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акансии-в-электродепо-солнцево"/>
    <w:p>
      <w:pPr>
        <w:pStyle w:val="Heading3"/>
      </w:pPr>
      <w:r>
        <w:t xml:space="preserve">Вакансии в Электродепо "Солнцево"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hyperlink r:id="rId20">
        <w:r>
          <w:rPr>
            <w:rStyle w:val="Hyperlink"/>
          </w:rPr>
          <w:t xml:space="preserve">Вакансии в Электродепо "Солнцево"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http://solntsevo.mos.ru/ads-new/detail/8756406.html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69;&#1083;&#1077;&#1082;&#1090;&#1088;&#1086;&#1076;&#1077;&#1087;&#1086;%20&#1057;&#1086;&#1083;&#1085;&#1094;&#1077;&#1074;&#1086;.jpg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8756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69;&#1083;&#1077;&#1082;&#1090;&#1088;&#1086;&#1076;&#1077;&#1087;&#1086;%20&#1057;&#1086;&#1083;&#1085;&#1094;&#1077;&#1074;&#1086;.jpg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8756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2025-06-24T16:23:38Z</dcterms:created>
  <dcterms:modified xsi:type="dcterms:W3CDTF">2025-06-24T16:23:38Z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