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36f5d1360176f1284a46cd718aaf94c94da77"/>
    <w:p>
      <w:pPr>
        <w:pStyle w:val="Heading3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информирует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t xml:space="preserve">В целях повышения уровня информированности и грамотности предпринимателей в сфере обеспечения санитарно-эпидемиологического благополучия населения и защиты прав потребителей, 17.09.2020 проведется акция «День открытых дверей для предпринимателей».</w:t>
      </w:r>
    </w:p>
    <w:p>
      <w:pPr>
        <w:pStyle w:val="BodyText"/>
      </w:pPr>
      <w:r>
        <w:t xml:space="preserve">Прием предпринимателей осуществляется 17.09.2020 в дистанционном режиме в период с 12-00 до 16-00 сотрудниками территориального отдела по Западному округу, по следующим номерам телефонов: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Номер телефона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Миролюбова</w:t>
            </w:r>
          </w:p>
          <w:p>
            <w:pPr>
              <w:jc w:val="left"/>
            </w:pPr>
            <w:r>
              <w:t xml:space="preserve">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отдела, Заместитель Главного государственного санитарного врача по Западному административному округу г. Москвы</w:t>
            </w:r>
          </w:p>
        </w:tc>
        <w:tc>
          <w:tcPr/>
          <w:p>
            <w:pPr>
              <w:jc w:val="left"/>
            </w:pPr>
            <w:r>
              <w:t xml:space="preserve">8 (499) 144-32-64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Полосухина</w:t>
            </w:r>
          </w:p>
          <w:p>
            <w:pPr>
              <w:jc w:val="left"/>
            </w:pPr>
            <w:r>
              <w:t xml:space="preserve">Елена Юрьевна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8 (499) 144-32-68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Крайнова Ольга Николаевна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8 (499) 142-81-52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Королева 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Секретарь (приемная)</w:t>
            </w:r>
          </w:p>
        </w:tc>
        <w:tc>
          <w:tcPr/>
          <w:p>
            <w:pPr>
              <w:jc w:val="left"/>
            </w:pPr>
            <w:r>
              <w:t xml:space="preserve">8 (499) 144-07-92</w:t>
            </w:r>
          </w:p>
        </w:tc>
      </w:tr>
    </w:tbl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http://solntsevo.mos.ru/ads-new/detail/9240698.html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240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240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2025-05-26T16:06:33Z</dcterms:created>
  <dcterms:modified xsi:type="dcterms:W3CDTF">2025-05-26T16:06:33Z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