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района-солнцево"/>
    <w:p>
      <w:pPr>
        <w:pStyle w:val="Heading3"/>
      </w:pPr>
      <w:r>
        <w:t xml:space="preserve">Уважаемые жители района Солнцево!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t xml:space="preserve">Во исполнение Постановления Правительства Москвы от 19.12.2017 № 1029-ПП «О составлении в городе Москве общих и запасных списков кандидатов в присяжные заседатели для районных судов города Москвы на 2018-2021 годы» и Постановления Правительства Москвы № 378-ПП от 26.04.2018 «О составлении в городе Москве общих и запасных списков кандидатов в присяжные заседатели на 2018-2021 годы», управа района Солнцево города Москвы информирует жителей района Солнцево о корректировке Списков кандидатов в присяжные заседатели района Солнцево в Московский городской суд, 2-й Западный окружной военный суд и Солнцевский районный суд города Москвы на 2021 год.</w:t>
      </w:r>
    </w:p>
    <w:p>
      <w:pPr>
        <w:pStyle w:val="BodyText"/>
      </w:pPr>
      <w:r>
        <w:t xml:space="preserve">Ознакомиться со списками, а также подать заявление на исключение из указанных списков при наличии документально подтверждённых обстоятельств, в соответствии с законодательством Российской Федерации, можно</w:t>
      </w:r>
      <w:r>
        <w:t xml:space="preserve"> </w:t>
      </w:r>
      <w:r>
        <w:rPr>
          <w:bCs/>
          <w:b/>
        </w:rPr>
        <w:t xml:space="preserve">до 05 февраля 2021 года</w:t>
      </w:r>
      <w:r>
        <w:t xml:space="preserve"> </w:t>
      </w:r>
      <w:r>
        <w:t xml:space="preserve">по адресу: ул. Богданова, д. 50, кабинет 316, с понедельника по пятницу с 9.00 до 16.00, перерыв с 12.00 до 12.45; контактный телефон (495)435-40-83; (495)435-66-58.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http://solntsevo.mos.ru/ads-new/detail/9576792.html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9576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9576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2025-05-17T09:38:44Z</dcterms:created>
  <dcterms:modified xsi:type="dcterms:W3CDTF">2025-05-17T09:38:44Z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