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ac275d4c84289465d94c6266b3beec6145898"/>
    <w:p>
      <w:pPr>
        <w:pStyle w:val="Heading3"/>
      </w:pPr>
      <w:r>
        <w:t xml:space="preserve">В Отдел МВД России по району Солнцево г. Москвы приглашаются на службу граждане Российской Федерации от 18 лет и не старше 35 лет, имеющих образование не ниже среднего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drawing>
          <wp:inline>
            <wp:extent cx="5334000" cy="71789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6745лл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789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http://solntsevo.mos.ru/ads-new/detail/9672388.html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ads-new/detail/9672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ads-new/detail/9672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2025-06-24T14:09:11Z</dcterms:created>
  <dcterms:modified xsi:type="dcterms:W3CDTF">2025-06-24T14:09:11Z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