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97362709275a17dd1b07565efd3c078bcf6dc1"/>
    <w:p>
      <w:pPr>
        <w:pStyle w:val="Heading3"/>
      </w:pPr>
      <w:r>
        <w:t xml:space="preserve">Построить маршрут по МЦД можно в мобильном приложении "Метро Москвы"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drawing>
          <wp:inline>
            <wp:extent cx="5334000" cy="37719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SKM_C2272104151mh35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9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SKM_C2272104151356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http://solntsevo.mos.ru/ads-new/detail/9902649.html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ads-new/detail/9902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ads-new/detail/9902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2025-06-07T06:50:56Z</dcterms:created>
  <dcterms:modified xsi:type="dcterms:W3CDTF">2025-06-07T06:50:56Z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