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5c7987bed4b8f0d76a5fd13bdf7ada5e7a740"/>
    <w:p>
      <w:pPr>
        <w:pStyle w:val="Heading3"/>
      </w:pPr>
      <w:r>
        <w:t xml:space="preserve">Приказ управы района Солнцево города Москвы от 15 мая 2020 года № 03-06-13/208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http://solntsevo.mos.ru/anti-corruption/information-on-income-expenses-about-property-and-obligations-of-property-character/detail/8906590.html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8906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8906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2025-07-30T16:10:46Z</dcterms:created>
  <dcterms:modified xsi:type="dcterms:W3CDTF">2025-07-30T16:10:46Z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