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db52153374ce1781a15feb72733947dac0818f"/>
    <w:p>
      <w:pPr>
        <w:pStyle w:val="Heading3"/>
      </w:pPr>
      <w:r>
        <w:t xml:space="preserve">График проведения вакцинации домашним животным</w:t>
      </w:r>
    </w:p>
    <w:p>
      <w:pPr>
        <w:pStyle w:val="FirstParagraph"/>
      </w:pPr>
      <w:r>
        <w:t xml:space="preserve">24.12.2021</w:t>
      </w:r>
    </w:p>
    <w:p>
      <w:pPr>
        <w:pStyle w:val="BodyText"/>
      </w:pPr>
      <w:hyperlink r:id="rId20">
        <w:r>
          <w:rPr>
            <w:rStyle w:val="Hyperlink"/>
          </w:rPr>
          <w:t xml:space="preserve">График проведения вакцинации против бешенства домашним животным на сборных прививочных пунктах в 2022 г. на территории Западного административного округа города Москвы.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http://solntsevo.mos.ru/information-for-citizens/detail/10503765.html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503765.html" TargetMode="External" /><Relationship Type="http://schemas.openxmlformats.org/officeDocument/2006/relationships/hyperlink" Id="rId20" Target="https://zao.mos.ru/AiF/2021/%D0%93%D1%80%D0%B0%D1%84%D0%B8%D0%BA%20%D0%B2%D0%B0%D0%BA%D1%86%D0%B8%D0%BD%D0%B0%D1%86%D0%B8%D0%B8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information-for-citizens/detail/10503765.html" TargetMode="External" /><Relationship Type="http://schemas.openxmlformats.org/officeDocument/2006/relationships/hyperlink" Id="rId20" Target="https://zao.mos.ru/AiF/2021/%D0%93%D1%80%D0%B0%D1%84%D0%B8%D0%BA%20%D0%B2%D0%B0%D0%BA%D1%86%D0%B8%D0%BD%D0%B0%D1%86%D0%B8%D0%B8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2025-06-20T04:11:54Z</dcterms:created>
  <dcterms:modified xsi:type="dcterms:W3CDTF">2025-06-20T04:11:54Z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