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941a99d05a2557f9efaf2af073fbc3605cf1"/>
    <w:p>
      <w:pPr>
        <w:pStyle w:val="Heading3"/>
      </w:pPr>
      <w:r>
        <w:t xml:space="preserve">В целях профилактики детского дорожно-транспортного травматизма и повышения безопасности дорожного движения с 16 по 20 мая 2022 года Госавтоинспекцией города Москвы проводится профилактическое мероприятие «Здравствуй, лето!»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http://solntsevo.mos.ru/information-for-citizens/detail/10818813.html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81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81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2025-05-31T17:18:53Z</dcterms:created>
  <dcterms:modified xsi:type="dcterms:W3CDTF">2025-05-31T17:18:53Z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