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a420fbc2bbd5d1c7d3bfd14316d69317eb0f1d"/>
    <w:p>
      <w:pPr>
        <w:pStyle w:val="Heading3"/>
      </w:pPr>
      <w:r>
        <w:t xml:space="preserve">Выставка «Москва промышленная. Город будущего» станет частью форума-фестиваля «Территория будущего. Москва 2030» с 10 августа</w:t>
      </w:r>
    </w:p>
    <w:p>
      <w:pPr>
        <w:pStyle w:val="FirstParagraph"/>
      </w:pPr>
      <w:r>
        <w:t xml:space="preserve">08.08.2024</w:t>
      </w:r>
    </w:p>
    <w:p>
      <w:pPr>
        <w:pStyle w:val="BodyText"/>
      </w:pPr>
      <w:r>
        <w:t xml:space="preserve">Гости смогут ознакомиться с разработками резидентов, включая беспилотные воздушные суда и дроны. VR-технологии позволят посетителям испытать себя в роли разработчика и пилота устройств.</w:t>
      </w:r>
    </w:p>
    <w:p>
      <w:pPr>
        <w:pStyle w:val="BodyText"/>
      </w:pPr>
      <w:r>
        <w:t xml:space="preserve">В рамках выставки будут представлены инновационные решения в авиастроении, освоении космоса, фармацевтике, микроэлектронике и других значимых отраслях московской промышленности, организованы тематические мастер-классы, образовательные лекции и экскурсии для жителей и гостей столицы.</w:t>
      </w:r>
    </w:p>
    <w:p>
      <w:pPr>
        <w:pStyle w:val="BodyText"/>
      </w:pPr>
      <w:r>
        <w:t xml:space="preserve">Выставка пройдет по адресу: ЦВК «Экспоцентр», павильон № 1 (г. Москва, Краснопресненская наб., Д. 14).</w:t>
      </w:r>
    </w:p>
    <w:p>
      <w:pPr>
        <w:pStyle w:val="BodyText"/>
      </w:pPr>
      <w:r>
        <w:t xml:space="preserve">Часы работы: вторник – пятница с 12:00 до 21:00, суббота – воскресенье с 10:00 до 21:00, понедельник – технический день. Вход свободный.</w:t>
      </w:r>
    </w:p>
    <w:p>
      <w:pPr>
        <w:pStyle w:val="BodyText"/>
      </w:pPr>
      <w:r>
        <w:t xml:space="preserve">Информация о событиях форума и выставки размещена на официальном ресурсе:</w:t>
      </w:r>
      <w:r>
        <w:t xml:space="preserve"> </w:t>
      </w:r>
      <w:hyperlink r:id="rId20">
        <w:r>
          <w:rPr>
            <w:rStyle w:val="Hyperlink"/>
          </w:rPr>
          <w:t xml:space="preserve">https://moscow2030.mos.ru/areas/ekspotsentr/</w:t>
        </w:r>
      </w:hyperlink>
    </w:p>
    <w:p>
      <w:pPr>
        <w:pStyle w:val="BodyText"/>
      </w:pPr>
      <w:r>
        <w:t xml:space="preserve">Фото: moscow2030.mos.ru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http://solntsevo.mos.ru/information-for-citizens/detail/12511824.html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2511824.html" TargetMode="External" /><Relationship Type="http://schemas.openxmlformats.org/officeDocument/2006/relationships/hyperlink" Id="rId20" Target="https://moscow2030.mos.ru/areas/ekspotsent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2511824.html" TargetMode="External" /><Relationship Type="http://schemas.openxmlformats.org/officeDocument/2006/relationships/hyperlink" Id="rId20" Target="https://moscow2030.mos.ru/areas/ekspotsent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2025-06-05T17:15:49Z</dcterms:created>
  <dcterms:modified xsi:type="dcterms:W3CDTF">2025-06-05T17:15:49Z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