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70a78f4287fc84cda21b1b2428450e67ec950"/>
    <w:p>
      <w:pPr>
        <w:pStyle w:val="Heading3"/>
      </w:pPr>
      <w:r>
        <w:t xml:space="preserve">25 января пройдёт обход главы управы района Солнцево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t xml:space="preserve">В субботу, 25 января, пройдет обход территории по адресу: ул. 50 лет Октября, д. 29 по вопросу благоустройства дворовой территории.</w:t>
      </w:r>
    </w:p>
    <w:p>
      <w:pPr>
        <w:pStyle w:val="BodyText"/>
      </w:pPr>
      <w:r>
        <w:t xml:space="preserve">В обходе примут участие глава управы района Солнцево Бораев Федор Павлович, первый заместитель главы управы района Солнцево Ивановский Александр Александрович, руководство ГБУ «Жилищник района Солнцево».</w:t>
      </w:r>
    </w:p>
    <w:p>
      <w:pPr>
        <w:pStyle w:val="BodyText"/>
      </w:pPr>
      <w:r>
        <w:t xml:space="preserve">Начало маршрута обхода состоится в 10.00 по адресу: ул. 50 лет Октября, д. 29.</w:t>
      </w:r>
    </w:p>
    <w:p>
      <w:pPr>
        <w:pStyle w:val="BodyText"/>
      </w:pPr>
      <w:r>
        <w:drawing>
          <wp:inline>
            <wp:extent cx="5334000" cy="42251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солнцев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2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http://solntsevo.mos.ru/information-for-citizens/detail/12776051.html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2776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2776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2025-01-24T14:44:16Z</dcterms:created>
  <dcterms:modified xsi:type="dcterms:W3CDTF">2025-01-24T14:44:16Z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