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1f29f58c959e2a5c995d1c9a4a2461f00dc56"/>
    <w:p>
      <w:pPr>
        <w:pStyle w:val="Heading3"/>
      </w:pPr>
      <w:r>
        <w:t xml:space="preserve">1 марта прошёл обход территории района Солнцево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В субботу, 1 марта, глава управы района Солнцево Федор Павлович Бораев, заместитель главы управы Солнцево по вопросам жилищно-коммунального хозяйства, благоустройства и строительства Александр Александрович Ивановский, представители ГБУ «Жилищник района Солнцево» провели обход территории района по ранее анонсированному маршруту.</w:t>
      </w:r>
    </w:p>
    <w:p>
      <w:pPr>
        <w:pStyle w:val="BodyText"/>
      </w:pPr>
      <w:r>
        <w:t xml:space="preserve">Маршрут обхода прошёл вдоль дома по улице Производственная, д. 1 корпус 1. Участники проверили текущее содержание территории и обсудили работы по благоустройству запланированные в 2025 году. Особое внимание жителей было уделено вопросам озеленения. Предложения и замечания жителей по вопросам, поступившим в ходе обхода, будут учтены и приняты в работу.</w:t>
      </w:r>
    </w:p>
    <w:p>
      <w:pPr>
        <w:pStyle w:val="BodyText"/>
      </w:pPr>
      <w:r>
        <w:t xml:space="preserve">По итогам обхода участники обсудили запланированное благоустройство дворовых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http://solntsevo.mos.ru/information-for-citizens/detail/12836220.html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36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36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2025-06-24T23:03:06Z</dcterms:created>
  <dcterms:modified xsi:type="dcterms:W3CDTF">2025-06-24T23:03:06Z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