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b25ebb12937e3bc6809f25132832d622b94ce9"/>
    <w:p>
      <w:pPr>
        <w:pStyle w:val="Heading3"/>
      </w:pPr>
      <w:r>
        <w:t xml:space="preserve">Обход территории района Солнцево прошёл 17 мая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17 мая 2025 глава управы района Солнцево Федор Павлович Бораев, первый заместитель главы управы Солнцево по вопросам жилищно-коммунального хозяйства, благоустройства и строительства Александр Александрович Ивановский, представители ГБУ «Жилищник района Солнцево» совместно с жителями провели обход территории района по ранее анонсированному маршруту.</w:t>
      </w:r>
    </w:p>
    <w:p>
      <w:pPr>
        <w:pStyle w:val="BodyText"/>
      </w:pPr>
      <w:r>
        <w:t xml:space="preserve">Жители задали вопросы о замене табличек "выгул собак запрещён", а также о территории в планы по благоустройству.</w:t>
      </w:r>
    </w:p>
    <w:p>
      <w:pPr>
        <w:pStyle w:val="BodyText"/>
      </w:pPr>
      <w:r>
        <w:t xml:space="preserve">Следующий обход запланирован на 24 мая 2025 года, маршрут будет анонсирован дополнительно.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н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н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http://solntsevo.mos.ru/information-for-citizens/detail/12975120.html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2975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2975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2025-05-20T15:38:46Z</dcterms:created>
  <dcterms:modified xsi:type="dcterms:W3CDTF">2025-05-20T15:38:46Z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