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152d0bc703c11710c076b03a5ebbb2bec11986"/>
    <w:p>
      <w:pPr>
        <w:pStyle w:val="Heading3"/>
      </w:pPr>
      <w:r>
        <w:t xml:space="preserve">Обход главы управы района Солнцево пройдет 6 июня</w:t>
      </w:r>
    </w:p>
    <w:p>
      <w:pPr>
        <w:pStyle w:val="FirstParagraph"/>
      </w:pPr>
      <w:r>
        <w:t xml:space="preserve">05.06.2025</w:t>
      </w:r>
    </w:p>
    <w:p>
      <w:pPr>
        <w:pStyle w:val="BodyText"/>
      </w:pPr>
      <w:r>
        <w:t xml:space="preserve">В пятницу, 6 июня, в 10:00 состоится обход территории района главой управы района Солнцево Федором Павловичем Бораевым совместно с представителями ГБУ «Жилищник района Солнцево» по представленному маршруту.</w:t>
      </w:r>
    </w:p>
    <w:p>
      <w:pPr>
        <w:pStyle w:val="BodyText"/>
      </w:pPr>
      <w:r>
        <w:t xml:space="preserve">Начало обхода в 10:00 по адресу: ул. Богданова, д. 48 (подъезд 2).</w:t>
      </w:r>
    </w:p>
    <w:p>
      <w:pPr>
        <w:pStyle w:val="BodyText"/>
      </w:pPr>
      <w:r>
        <w:t xml:space="preserve">У всех желающих будет возможность задать интересующие вопросы и обсудить важные темы, касающиеся района.</w:t>
      </w:r>
    </w:p>
    <w:p>
      <w:pPr>
        <w:pStyle w:val="BodyText"/>
      </w:pPr>
      <w:r>
        <w:rPr>
          <w:iCs/>
          <w:i/>
        </w:rPr>
        <w:t xml:space="preserve">Фото:</w:t>
      </w:r>
    </w:p>
    <w:p>
      <w:pPr>
        <w:pStyle w:val="BodyText"/>
      </w:pPr>
      <w:r>
        <w:drawing>
          <wp:inline>
            <wp:extent cx="3944112" cy="49072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AiF/2021/photo_2025-06-05_18-04-5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4112" cy="49072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http://solntsevo.mos.ru/information-for-citizens/detail/13014184.html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30141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information-for-citizens/detail/130141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2025-06-05T18:39:51Z</dcterms:created>
  <dcterms:modified xsi:type="dcterms:W3CDTF">2025-06-05T18:39:51Z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