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7c810938c455c67dad3fff01b5b48cabcca49"/>
    <w:p>
      <w:pPr>
        <w:pStyle w:val="Heading3"/>
      </w:pPr>
      <w:r>
        <w:t xml:space="preserve">На ул. 50 лет Октября от д.6 до д.6, корп.2 вводятся дорожные знаки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rPr>
          <w:bCs/>
          <w:b/>
        </w:rPr>
        <w:t xml:space="preserve">УСТАНОВКА ДОРОЖНЫХ ЗНАКОВ</w:t>
      </w:r>
      <w:r>
        <w:t xml:space="preserve">: установка информационных дорожных знаков 8.24 «Работает эвакуатор», 8.2.3. «Зона действия» и 8.2.4. «Зона действия» к дорожным знакам 3.27 «Остановка запрещена» по адресу: ул. 50 лет Октября проезд от д.6 до д.6 корп.2.</w:t>
      </w:r>
    </w:p>
    <w:p>
      <w:pPr>
        <w:pStyle w:val="BodyText"/>
      </w:pPr>
      <w:r>
        <w:rPr>
          <w:bCs/>
          <w:b/>
        </w:rPr>
        <w:t xml:space="preserve">ПРИЧИНА</w:t>
      </w:r>
      <w:r>
        <w:t xml:space="preserve">: на Окружной комиссии по безопасности дорожного движения в Западном административном округе города Москвы (протокол № 2/24 от 08 октября 2024 г. Вопрос № 66), рассмотрен вопрос установки информационных дорожных знаков 8.24 «Работает эвакуатор», 8.2.3. «Зона действия» и 8.2.4. «Зона действия» к дорожным знакам 3.27 «Остановка запрещена» по адресу: ул. 50 лет Октября проезд от д.6 до д.6 корп.2, принято положительное решение.</w:t>
      </w:r>
    </w:p>
    <w:p>
      <w:pPr>
        <w:pStyle w:val="BodyText"/>
      </w:pPr>
      <w:r>
        <w:rPr>
          <w:bCs/>
          <w:b/>
        </w:rPr>
        <w:t xml:space="preserve">Дата:</w:t>
      </w:r>
      <w:r>
        <w:t xml:space="preserve"> </w:t>
      </w:r>
      <w:r>
        <w:t xml:space="preserve">с 01.07.2025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http://solntsevo.mos.ru/information-for-citizens/detail/13023031.html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023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023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2025-06-23T14:57:57Z</dcterms:created>
  <dcterms:modified xsi:type="dcterms:W3CDTF">2025-06-23T14:57:57Z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