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f995f34c4a00027b0a3e9891c3b66978391cdb"/>
    <w:p>
      <w:pPr>
        <w:pStyle w:val="Heading3"/>
      </w:pPr>
      <w:r>
        <w:t xml:space="preserve">11 июля прошел обход территории района Солнцево</w:t>
      </w:r>
    </w:p>
    <w:p>
      <w:pPr>
        <w:pStyle w:val="FirstParagraph"/>
      </w:pPr>
      <w:r>
        <w:t xml:space="preserve">12.07.2025</w:t>
      </w:r>
    </w:p>
    <w:p>
      <w:pPr>
        <w:pStyle w:val="BodyText"/>
      </w:pPr>
      <w:r>
        <w:t xml:space="preserve">Сегодня, 11 июля, глава управы района Солнцево Федор Павлович Бораев, совместно с представителями ГБУ «Жилищник района Солнцево», Молодёжной палатой и жителями провели обход территории района.</w:t>
      </w:r>
    </w:p>
    <w:p>
      <w:pPr>
        <w:pStyle w:val="BodyText"/>
      </w:pPr>
      <w:r>
        <w:t xml:space="preserve">Маршрут обхода начался от 11 подъезда дома 7 и завершился у дома 5 по ул. Главмосстроя.</w:t>
      </w:r>
    </w:p>
    <w:p>
      <w:pPr>
        <w:pStyle w:val="BodyText"/>
      </w:pPr>
      <w:r>
        <w:t xml:space="preserve">Были обсуждены вопросы текущего благоустройства территории около дома 7 по улице Главмосстроя.</w:t>
      </w:r>
    </w:p>
    <w:p>
      <w:pPr>
        <w:pStyle w:val="BodyText"/>
      </w:pPr>
      <w:r>
        <w:t xml:space="preserve">- По причине ремонтных работ был поврежден газон. Представители ГБУ «Жилищник района Солнцево» рассказали о новых технологиях установки дорожного бортового камня.</w:t>
      </w:r>
    </w:p>
    <w:p>
      <w:pPr>
        <w:pStyle w:val="BodyText"/>
      </w:pPr>
      <w:r>
        <w:t xml:space="preserve">- Будут лавочки около домов? Согласно паспорту, у каждого подъезда будут установлены лавочки и урны, также занят детские площадки на новые.</w:t>
      </w:r>
    </w:p>
    <w:p>
      <w:pPr>
        <w:pStyle w:val="BodyText"/>
      </w:pPr>
      <w:r>
        <w:t xml:space="preserve">- Установка искусственно неровности в проездной арке дома. Вопрос будет вынесен на окружную комиссию.</w:t>
      </w:r>
    </w:p>
    <w:p>
      <w:pPr>
        <w:pStyle w:val="BodyText"/>
      </w:pPr>
      <w:r>
        <w:t xml:space="preserve">Жители обратили внимание, что со стороны дороги по улице Главмосстроя проходит узкая тропа и в зимний период нет технической возможности совершить очистку снега трактором. Директор ГБУ «Жилищник» Ткаченко Вадим отметил, что закуплены тракторы малой механизации, габариты которых позволят чистить подобные дороги с помощью техники.</w:t>
      </w:r>
    </w:p>
    <w:p>
      <w:pPr>
        <w:pStyle w:val="BodyText"/>
      </w:pPr>
      <w:r>
        <w:t xml:space="preserve">Проверили санитарное состояние территории дома 5 по ул. Главмосстроя.</w:t>
      </w:r>
    </w:p>
    <w:p>
      <w:pPr>
        <w:pStyle w:val="BodyText"/>
      </w:pPr>
      <w:r>
        <w:t xml:space="preserve">Следующий обход состоится 18 июля в 10.00 по адресу: улица Родниковая, дом 5А.</w:t>
      </w:r>
    </w:p>
    <w:p>
      <w:pPr>
        <w:pStyle w:val="BodyText"/>
      </w:pPr>
      <w:r>
        <w:t xml:space="preserve">Благодарим жителей за активное участие в обходах!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40032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32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н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http://solntsevo.mos.ru/information-for-citizens/detail/13101272.html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101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101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2025-07-12T19:09:48Z</dcterms:created>
  <dcterms:modified xsi:type="dcterms:W3CDTF">2025-07-12T19:09:48Z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