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7362709275a17dd1b07565efd3c078bcf6dc1"/>
    <w:p>
      <w:pPr>
        <w:pStyle w:val="Heading3"/>
      </w:pPr>
      <w:r>
        <w:t xml:space="preserve">Построить маршрут по МЦД можно в мобильном приложении "Метро Москвы"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drawing>
          <wp:inline>
            <wp:extent cx="5334000" cy="3771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SKM_C2272104151mh35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9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SKM_C227210415135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http://solntsevo.mos.ru/information-for-citizens/detail/9902655.html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9902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9902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2023-10-05T16:08:22Z</dcterms:created>
  <dcterms:modified xsi:type="dcterms:W3CDTF">2023-10-05T16:08:22Z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