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2a47ff4b4a0fd5dfb951a7ac2b87db110e36e"/>
    <w:p>
      <w:pPr>
        <w:pStyle w:val="Heading3"/>
      </w:pPr>
      <w:r>
        <w:t xml:space="preserve">Пенсии работающих пенсионеров начнут индексироваться с 2025 года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Отделение СФР по Москве и Московской области возобновит индексацию выплат пенсионерам, продолжающим работать, в соответствии с поправками в федеральный закон о страховых пенсиях, которые вступают в силу со следующего года. Согласно им пенсия работающих пенсионеров будет повышаться точно так же, как и у неработающих. Сегодня это происходит в начале каждого года с учетом инфляции за предыдущий.</w:t>
      </w:r>
    </w:p>
    <w:p>
      <w:pPr>
        <w:pStyle w:val="BodyText"/>
      </w:pPr>
      <w:r>
        <w:t xml:space="preserve">С 2016 года страховые пенсии 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>
      <w:pPr>
        <w:pStyle w:val="BodyText"/>
      </w:pPr>
      <w:r>
        <w:t xml:space="preserve">В соответствии с принятыми изменениями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t xml:space="preserve"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>
      <w:pPr>
        <w:pStyle w:val="BodyText"/>
      </w:pPr>
      <w: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Отделение СФР по Москве и Московской области проводит все плановые индексации автоматически.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http://solntsevo.mos.ru/presscenter/news-on-main/detail/12519600.html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9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9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2025-07-22T10:43:02Z</dcterms:created>
  <dcterms:modified xsi:type="dcterms:W3CDTF">2025-07-22T10:43:02Z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