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b873aca56b18d3215e166ef34413e0ed31d33"/>
    <w:p>
      <w:pPr>
        <w:pStyle w:val="Heading3"/>
      </w:pPr>
      <w:r>
        <w:t xml:space="preserve">В преддверии Дня отца: 11,5 тысячи пап в Москве и Московской области получают ежемесячное пособие по уходу за ребенком до полутора лет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rPr>
          <w:bCs/>
          <w:b/>
        </w:rPr>
        <w:t xml:space="preserve">20 октября российские папы отмечают свой праздник – День отца. Дата официально утверждена три года назад и теперь отмечается ежегодно: каждое третье воскресенье октября.</w:t>
      </w:r>
    </w:p>
    <w:p>
      <w:pPr>
        <w:pStyle w:val="BodyText"/>
      </w:pPr>
      <w:r>
        <w:t xml:space="preserve">Отделение СФР по Москве и Московской области оказывает всестороннюю поддержку семьям с детьми. При этом мерами могут воспользоваться как мамы, так и папы. Это, например, повышенная пенсия, досрочное установление пенсии, выплаты по уходу за ребенком с инвалидностью, пособия по уходу за ребенком.</w:t>
      </w:r>
    </w:p>
    <w:p>
      <w:pPr>
        <w:pStyle w:val="BodyText"/>
      </w:pPr>
      <w:r>
        <w:t xml:space="preserve">В Московском регионе 11,5 тысячи мужчин находятся в отпуске по уходу за ребенком, 6,9 тысячи из них воспользовались этим правом с начала 2024 года. Так может сделать отец новорожденного, в том числе любой близкий родственник или опекун – то есть тот, кто на самом деле будет сидеть с ребенком. Чтобы оформить отпуск по уходу, нужно подать соответствующее заявление на работе. Отпуск можно взять до трех лет, но ежемесячное пособие по уходу выплачивается только полтора года.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февраля текущего года</w:t>
      </w:r>
      <w:r>
        <w:t xml:space="preserve"> </w:t>
      </w:r>
      <w:r>
        <w:rPr>
          <w:bCs/>
          <w:b/>
        </w:rPr>
        <w:t xml:space="preserve">минимальный размер пособия</w:t>
      </w:r>
      <w:r>
        <w:t xml:space="preserve"> </w:t>
      </w:r>
      <w:r>
        <w:t xml:space="preserve">по уходу составляет 9 227 рублей 24 копейки в месяц,</w:t>
      </w:r>
      <w:r>
        <w:t xml:space="preserve"> </w:t>
      </w:r>
      <w:r>
        <w:rPr>
          <w:bCs/>
          <w:b/>
        </w:rPr>
        <w:t xml:space="preserve">максимальный</w:t>
      </w:r>
      <w:r>
        <w:t xml:space="preserve"> </w:t>
      </w:r>
      <w:r>
        <w:t xml:space="preserve">— 49 123 рубля 12 копеек.</w:t>
      </w:r>
    </w:p>
    <w:p>
      <w:pPr>
        <w:pStyle w:val="BodyText"/>
      </w:pPr>
      <w:r>
        <w:t xml:space="preserve">«Время отпуска по уходу за ребенком до достижения им возраста полутора лет засчитывается в стаж папы, за этот период также формируются пенсионные коэффициенты. Таким образом, за каждый год отпуска положено 1,8 коэффициента, если отец ухаживает за первым ребенком, 3,6 коэффициента – при уходе за вторым ребенком, 5,4 коэффициента, если папа сидит с третьим или четвертым ребенком. Если отпуск меньше или больше года, то стаж и пенсионные коэффициенты определяются из фактической продолжительности отпуска»,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в единый контакт-центр взаимодействия с гражданами —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http://solntsevo.mos.ru/presscenter/news-on-main/detail/12617505.html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175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175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2025-02-14T22:29:01Z</dcterms:created>
  <dcterms:modified xsi:type="dcterms:W3CDTF">2025-02-14T22:29:01Z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