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6a2e1e165e2fc546403a369259ca654f8a1cde"/>
    <w:p>
      <w:pPr>
        <w:pStyle w:val="Heading3"/>
      </w:pPr>
      <w:r>
        <w:t xml:space="preserve">Суд продлил на месяц арест Валерии Башкировой, сбившей трех детей в Солнцеве</w:t>
      </w:r>
    </w:p>
    <w:p>
      <w:pPr>
        <w:pStyle w:val="FirstParagraph"/>
      </w:pPr>
      <w:r>
        <w:t xml:space="preserve">14.09.2021</w:t>
      </w:r>
    </w:p>
    <w:p>
      <w:pPr>
        <w:pStyle w:val="BodyText"/>
      </w:pPr>
      <w:r>
        <w:t xml:space="preserve">Тверской районный суд столицы продлил срок содержания под стражей Валерии Башкировой, которая сбила трех детей на пешеходном переходе в Солнцеве. Об этом</w:t>
      </w:r>
      <w:r>
        <w:t xml:space="preserve"> </w:t>
      </w:r>
      <w:hyperlink r:id="rId20">
        <w:r>
          <w:rPr>
            <w:rStyle w:val="Hyperlink"/>
          </w:rPr>
          <w:t xml:space="preserve">сообщает</w:t>
        </w:r>
      </w:hyperlink>
      <w:r>
        <w:t xml:space="preserve"> </w:t>
      </w:r>
      <w:r>
        <w:t xml:space="preserve">АГН «Москва» со ссылкой на пресс-службу суда.</w:t>
      </w:r>
    </w:p>
    <w:p>
      <w:pPr>
        <w:pStyle w:val="BodyText"/>
      </w:pPr>
      <w:r>
        <w:t xml:space="preserve">Обвиняемая пробудет под стражей до 16 октября.</w:t>
      </w:r>
    </w:p>
    <w:p>
      <w:pPr>
        <w:pStyle w:val="BodyText"/>
      </w:pPr>
      <w:r>
        <w:t xml:space="preserve">Напомним, изначально девушка была помещена под домашний арест, ей предъявили обвинение по статье «Нарушение лицом, управляющим автомобилем, правил дорожного движения, повлекшее по неосторожности смерть человека».</w:t>
      </w:r>
    </w:p>
    <w:p>
      <w:pPr>
        <w:pStyle w:val="BodyText"/>
      </w:pPr>
      <w:r>
        <w:t xml:space="preserve">После того как второй попавший в ДТП ребенок скончался в больнице, обвинение было переквалифицировано на статью «Нарушение лицом, управляющим автомобилем, правил дорожного движения, повлекшее по неосторожности смерть двух и более лиц». Башкирову по решению суда заключили под стражу.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http://solntsevo.mos.ru/presscenter/news/detail/10253490.html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0253490.html" TargetMode="External" /><Relationship Type="http://schemas.openxmlformats.org/officeDocument/2006/relationships/hyperlink" Id="rId20" Target="https://www.mskagency.ru/materials/314850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0253490.html" TargetMode="External" /><Relationship Type="http://schemas.openxmlformats.org/officeDocument/2006/relationships/hyperlink" Id="rId20" Target="https://www.mskagency.ru/materials/314850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2025-06-19T13:10:33Z</dcterms:created>
  <dcterms:modified xsi:type="dcterms:W3CDTF">2025-06-19T13:10:33Z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