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3ca2cf98721598d51aaf5cc99db5130d8bc5d"/>
    <w:p>
      <w:pPr>
        <w:pStyle w:val="Heading3"/>
      </w:pPr>
      <w:r>
        <w:t xml:space="preserve">В Международный женский день парковка на всех улицах Москвы будет бесплатной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Международный женский день можно будет парковаться на всех улицах Москвы без оплаты.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марта уличные парковки будут бесплатными даже там, где действуют тарифы 380 и 450 рублей в час. Парковки со шлагбаумом останутся платными.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решению Мэра Москвы С. Собянина в дни государственных праздников парковки работают бесплатно — это не влияет на загруженность дорог и улиц, потому что в город выезжает меньше автомобилей. В честь 8 Марта оставить машины на всех улицах столицы можно будет без оплаты. Просим водителей быть внимательными и парковаться по правилам, —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http://solntsevo.mos.ru/presscenter/news/detail/11446927.html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446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446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2025-07-24T20:27:46Z</dcterms:created>
  <dcterms:modified xsi:type="dcterms:W3CDTF">2025-07-24T20:27:46Z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