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98222da5038476fe290e15d1b6eb30cba7def"/>
    <w:p>
      <w:pPr>
        <w:pStyle w:val="Heading3"/>
      </w:pPr>
      <w:r>
        <w:t xml:space="preserve">В Москве готовятся к проведению весеннего велофестиваля</w:t>
      </w:r>
    </w:p>
    <w:p>
      <w:pPr>
        <w:pStyle w:val="FirstParagraph"/>
      </w:pPr>
      <w:r>
        <w:t xml:space="preserve">20.04.2023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Москве 21 мая пройдет весенний велофестиваль. Департамент транспорта и развития дорожно-транспортной инфраструктуры города уже начал активно готовиться к проведению мероприятию.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Московский велофестиваль – самый масштабный праздник в поддержку развития велосипедной культуры, в котором ежегодно принимают участие порядка 100 тысяч человек, причем не только из Москвы и области, но из других регионов, например, Санкт-Петербурга, Ярославля, Ростова и Краснодара. Его цель не только популяризация велосипеда как удобного городского вида транспорта, но и объединение велосипедного сообщества и вовлечение новых участников, а также пропаганда ЗОЖ. Мероприятие будет интересно тем, что хочет интересно и с пользой для здоровья провести время, почувствовать себя частью велодвижения и найти единомышленников.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маршруту следования велофестиваля развернут тематические интерактивные зоны, которые будут посвящены передовым проектам Департамента транспорта.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“В этом году вас ждут сразу 4 фестивальных городка, которые символизируют наши транспортные проекты — Большую кольцевую линию, Московские центральные диаметры и Московский скоростной диаметр. На каждой площадке будут конкурсы, выступления музыкантов и зоны отдыха”, - обещают организаторы.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Всех желающих приглашают принять участие в велофестивале. Участников ждут 21 мая в 12:00 на проспекте Академика Сахарова со стороны Площади трех вокзалов. В 13:00 ожидается старт велоколонны по Садовому кольцу. Протяженность маршрута составит 16 километров.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http://solntsevo.mos.ru/presscenter/news/detail/11544320.html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115443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lntsevo.mos.ru" TargetMode="External" /><Relationship Type="http://schemas.openxmlformats.org/officeDocument/2006/relationships/hyperlink" Id="rId20" Target="http://solntsevo.mos.ru/presscenter/news/detail/115443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2025-05-22T22:09:31Z</dcterms:created>
  <dcterms:modified xsi:type="dcterms:W3CDTF">2025-05-22T22:09:31Z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