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7bb1e6b110896d3e1e466e06dff66e5e57f325"/>
    <w:p>
      <w:pPr>
        <w:pStyle w:val="Heading3"/>
      </w:pPr>
      <w:r>
        <w:t xml:space="preserve">Московский паркинг информирует жителей ЗАО о местонахождении абонементных парковок</w:t>
      </w:r>
    </w:p>
    <w:p>
      <w:pPr>
        <w:pStyle w:val="FirstParagraph"/>
      </w:pPr>
      <w:r>
        <w:t xml:space="preserve">11.08.2023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http://solntsevo.mos.ru/presscenter/news/detail/11766747.html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presscenter/news/detail/1176674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presscenter/news/detail/1176674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2023-08-22T11:27:13Z</dcterms:created>
  <dcterms:modified xsi:type="dcterms:W3CDTF">2023-08-22T11:27:13Z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