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433e50c63e9227cfd5c634bd42e0bef09bb11"/>
    <w:p>
      <w:pPr>
        <w:pStyle w:val="Heading3"/>
      </w:pPr>
      <w:r>
        <w:t xml:space="preserve">26 августа завершится срок продления абонементов на парковки со шлагбаумом</w:t>
      </w:r>
    </w:p>
    <w:p>
      <w:pPr>
        <w:pStyle w:val="FirstParagraph"/>
      </w:pPr>
      <w:r>
        <w:t xml:space="preserve">18.08.2023</w:t>
      </w:r>
    </w:p>
    <w:p>
      <w:pPr>
        <w:pStyle w:val="BodyText"/>
      </w:pPr>
      <w:r>
        <w:t xml:space="preserve">Напоминаем, что пора продлить абонементы на парковки со шлагбаумом на сентябрь. Последний день приоритетного продления — 26 августа. С 27 числа те места, на которые абонемент не продлили, поступят в общую продажу.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Продлить абонемент можно на сайте «</w:t>
      </w:r>
      <w:hyperlink r:id="rId20">
        <w:r>
          <w:rPr>
            <w:rStyle w:val="Hyperlink"/>
          </w:rPr>
          <w:t xml:space="preserve">Московского паркинга</w:t>
        </w:r>
      </w:hyperlink>
      <w:r>
        <w:t xml:space="preserve">» в разделе «Абонементные плоскостные парковки».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Купить новый абонемент и записать его на карту «Тройка» можно в любое время до 10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http://solntsevo.mos.ru/presscenter/news/detail/11780495.html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780495.html" TargetMode="External" /><Relationship Type="http://schemas.openxmlformats.org/officeDocument/2006/relationships/hyperlink" Id="rId20" Target="https://parking.mos.ru/subscrib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780495.html" TargetMode="External" /><Relationship Type="http://schemas.openxmlformats.org/officeDocument/2006/relationships/hyperlink" Id="rId20" Target="https://parking.mos.ru/subscrib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2025-01-31T06:38:39Z</dcterms:created>
  <dcterms:modified xsi:type="dcterms:W3CDTF">2025-01-31T06:38:39Z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