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4df1778b260b69406af5ca1c5ba46a25370e2"/>
    <w:p>
      <w:pPr>
        <w:pStyle w:val="Heading3"/>
      </w:pPr>
      <w:r>
        <w:t xml:space="preserve">Больше 700 раз москвичи воспользовались новым льготным тарифом у 3 городских поликлиник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Максим Ликсутов, пользователи запустили больше 700 парковочных сессий по новому льготному тарифу у городских поликлиник. Среднее время парковки составило 39 минут.</w:t>
      </w:r>
    </w:p>
    <w:p>
      <w:pPr>
        <w:pStyle w:val="BodyText"/>
      </w:pPr>
      <w:r>
        <w:br/>
      </w:r>
      <w:r>
        <w:t xml:space="preserve">Напомним, что по новому тарифу первые 2 часа стоянки — бесплатные, затем парковка становится платной с высокой стоимостью.</w:t>
      </w:r>
    </w:p>
    <w:p>
      <w:pPr>
        <w:pStyle w:val="BodyText"/>
      </w:pPr>
      <w:r>
        <w:br/>
      </w:r>
      <w:r>
        <w:rPr>
          <w:iCs/>
          <w:i/>
        </w:rPr>
        <w:t xml:space="preserve">«Раньше пациентам тяжело было оставлять машины, так как бесплатные парковочные места у поликлиник подолгу занимали, например, работники ближайших офисов. После запуска нового тарифа мы видим первые успехи: среднее время парковки составляет 39 минут. Теперь пациенты могут и бесплатно припарковаться, и быстрее найти место. По задаче Мэра Москвы Сергея Собянина мы делаем использование парковочного пространства города максимально эффективным»,</w:t>
      </w:r>
      <w:r>
        <w:t xml:space="preserve"> </w:t>
      </w:r>
      <w:r>
        <w:t xml:space="preserve">— отметил Максим Ликсутов.</w:t>
      </w:r>
    </w:p>
    <w:p>
      <w:pPr>
        <w:pStyle w:val="BodyText"/>
      </w:pPr>
      <w:r>
        <w:br/>
      </w:r>
      <w:r>
        <w:t xml:space="preserve">Сейчас новый льготный тариф работает на 12 местах у 3 городских поликлиник.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http://solntsevo.mos.ru/presscenter/news/detail/11788985.html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788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788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2025-08-06T17:48:42Z</dcterms:created>
  <dcterms:modified xsi:type="dcterms:W3CDTF">2025-08-06T17:48:42Z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