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5cdb74b08a67d8ae9e31640b5e3cb8bbe1a94"/>
    <w:p>
      <w:pPr>
        <w:pStyle w:val="Heading3"/>
      </w:pPr>
      <w:r>
        <w:t xml:space="preserve">Воспитанница МКСШОР «Запад» стала призером первенства России по тхэквондо ГТФ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19.04.2024</w:t>
      </w:r>
    </w:p>
    <w:p>
      <w:pPr>
        <w:pStyle w:val="BodyText"/>
      </w:pPr>
      <w:r>
        <w:t xml:space="preserve">Воспитанница МКСШОР «Запад» Екатерина Маслянкова успешно выступила на первенстве России по тхэквондо ГТФ.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во «ВКонтакте».</w:t>
      </w:r>
    </w:p>
    <w:p>
      <w:pPr>
        <w:pStyle w:val="BodyText"/>
      </w:pPr>
      <w:r>
        <w:t xml:space="preserve">Соревнования прошли в Рязани на базе СШОР «Академия единоборств». Их участниками стали 900 спортсменов, которые представили 60 регионов РФ.</w:t>
      </w:r>
    </w:p>
    <w:p>
      <w:pPr>
        <w:pStyle w:val="BodyText"/>
      </w:pPr>
      <w:r>
        <w:t xml:space="preserve">Екатерина показала отличный результат, завоевав «серебро» в весовой категории до 33 кг среди юношей и девушек до 12-14 лет. Подготовил спортсменку тренер Алексей Михеев.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http://solntsevo.mos.ru/presscenter/news/detail/12330038.html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30038.html" TargetMode="External" /><Relationship Type="http://schemas.openxmlformats.org/officeDocument/2006/relationships/hyperlink" Id="rId20" Target="https://vk.com/zapad_mossport?w=wall-211279922_12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30038.html" TargetMode="External" /><Relationship Type="http://schemas.openxmlformats.org/officeDocument/2006/relationships/hyperlink" Id="rId20" Target="https://vk.com/zapad_mossport?w=wall-211279922_12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2025-06-07T20:12:19Z</dcterms:created>
  <dcterms:modified xsi:type="dcterms:W3CDTF">2025-06-07T20:12:19Z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