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e64de92b79cb9f5186482edfc6b1b842ba7cb"/>
    <w:p>
      <w:pPr>
        <w:pStyle w:val="Heading3"/>
      </w:pPr>
      <w:r>
        <w:t xml:space="preserve">Специалисты МФЦ Солнцево помогают жителям разобраться в «платежках» за ЖКУ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С мая 2014 года в МФЦ района Солнцево (ул.Домостроительная, 2а) проходят семинары по теме "Единый платёжный документ" для председателей общественных организаций, старших по домам и подъездам, жителей района.</w:t>
      </w:r>
    </w:p>
    <w:p>
      <w:pPr>
        <w:pStyle w:val="BodyText"/>
      </w:pPr>
      <w:r>
        <w:t xml:space="preserve">13 августа такая встреча состоялась в ЦСО района Солнцево с участием специалистов МФЦ и районной Управы с жителями, посещающими отделение дневного пребывания ЦСО.</w:t>
      </w:r>
    </w:p>
    <w:p>
      <w:pPr>
        <w:pStyle w:val="BodyText"/>
      </w:pPr>
      <w:r>
        <w:t xml:space="preserve">Им рассказали о порядке предоставления государственных услуг, в том числе в электронном виде через портал госуслуг pgu.mos.ru, разъяснили формирование ЕПД, способы передачи показателей счетчиков на воду, а также способы оплаты за жилищно-коммунальные услуги.</w:t>
      </w:r>
    </w:p>
    <w:p>
      <w:pPr>
        <w:pStyle w:val="BodyText"/>
      </w:pPr>
      <w:r>
        <w:t xml:space="preserve">Всем присутствующим на семинаре даны ответы на вопросы о содержании и ремонте жилищного фонда, что входит в эти понятия, как можно участвовать в снятии показаний общедомовых приборов учета и др.</w:t>
      </w:r>
    </w:p>
    <w:p>
      <w:pPr>
        <w:pStyle w:val="BodyText"/>
      </w:pPr>
      <w:r>
        <w:t xml:space="preserve">Информационные встречи в центре госуслуг Солнцево продолжаются. Желающие принять в них участие могут записаться по телефону: 8(499) 940-32-72 или обратится в МФЦ (ул.Домостроительная, 2а), который работает с понедельника по воскресенье с 8.00 до 20.00. 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http://solntsevo.mos.ru/presscenter/news/detail/1257446.html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57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57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2025-05-29T07:19:48Z</dcterms:created>
  <dcterms:modified xsi:type="dcterms:W3CDTF">2025-05-29T07:19:48Z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