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945886a851fe6ab100c5371991afd4647621d9"/>
    <w:p>
      <w:pPr>
        <w:pStyle w:val="Heading3"/>
      </w:pPr>
      <w:r>
        <w:t xml:space="preserve">Максим Ликсутов: на майских праздниках парковка в Москве будет бесплатной</w:t>
      </w:r>
    </w:p>
    <w:p>
      <w:pPr>
        <w:pStyle w:val="FirstParagraph"/>
      </w:pPr>
      <w:r>
        <w:t xml:space="preserve">29.04.2025</w:t>
      </w:r>
    </w:p>
    <w:p>
      <w:pPr>
        <w:pStyle w:val="BodyText"/>
      </w:pPr>
      <w:r>
        <w:t xml:space="preserve">29.04.2025</w:t>
      </w:r>
      <w:r>
        <w:br/>
      </w:r>
      <w:r>
        <w:br/>
      </w:r>
    </w:p>
    <w:p>
      <w:pPr>
        <w:pStyle w:val="BodyText"/>
      </w:pPr>
      <w:r>
        <w:rPr>
          <w:iCs/>
          <w:i/>
        </w:rPr>
        <w:t xml:space="preserve">Как рассказал заместитель Мэра Москвы в Правительстве Москвы по вопросам транспорта и промышленности Максим Ликсутов, все уличные парковки столицы будут работать бесплатно с 1 по 3 и с 8 по 10 мая.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Это, в том числе, коснется улиц с тарифами 380, 450 и 600 руб./час, а также зон динамического тарифа.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Исключение — парковки со шлагбаумом. Они продолжат работать в обычном режиме.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«По решению Мэра Москвы Сергея Собянина уличные парковки работают бесплатно в майские праздники. Это не повлияет на загруженность улиц, потому что в такие дни в город выезжает меньше автомобилей. Просим водителей быть внимательными и соблюдать ПДД для безопасности всех участников дорожного движения», — отметил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http://solntsevo.mos.ru/presscenter/news/detail/12942835.html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29428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29428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2025-08-06T13:24:30Z</dcterms:created>
  <dcterms:modified xsi:type="dcterms:W3CDTF">2025-08-06T13:24:30Z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