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5f7317c9880f253a1c2f10a14b063c4c50f0f3"/>
    <w:p>
      <w:pPr>
        <w:pStyle w:val="Heading3"/>
      </w:pPr>
      <w:r>
        <w:t xml:space="preserve">Максим Ликсутов: маломобильные контролеры «Московского паркинга» приступили к работе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  <w:r>
        <w:br/>
      </w:r>
      <w:r>
        <w:br/>
      </w:r>
    </w:p>
    <w:bookmarkStart w:id="23" w:name="X1255de38d17176d1e01b7b680a5b0fdf23b7312"/>
    <w:bookmarkStart w:id="22" w:name="X1255de38d17176d1e01b7b680a5b0fdf23b7312"/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в теплое время года уличные парковки администрируют в том числе и маломобильные контролеры.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Маломобильные контролеры выявляют случаи неправомерной парковки на местах для инвалидов, проверяют доступность городской среды для людей с инвалидностью, после чего составляют заявки, которые потом передают в префектуры для устранения недостатков.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«Московском паркинге» есть работники, которые администрируют парковки только в теплое время года, — это маломобильные контролеры. Они помогают делать городскую среду еще доступнее, комфортнее и безопаснее, что соответствует задаче Мэра Москвы Сергея Собянина. В прошлом году маломобильные контролеры выявили более 250 участков, где требовалось внести исправления», — добавил Максим Ликсутов.</w:t>
      </w:r>
    </w:p>
    <w:p>
      <w:pPr>
        <w:pStyle w:val="BodyText"/>
      </w:pPr>
      <w:r>
        <w:br/>
      </w:r>
    </w:p>
    <w:bookmarkStart w:id="21" w:name="X0b94a2e2e0bfe08903b3355eac8aaf0280f9c36"/>
    <w:bookmarkStart w:id="20" w:name="X1255de38d17176d1e01b7b680a5b0fdf23b7312"/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bookmarkEnd w:id="20"/>
    <w:bookmarkEnd w:id="21"/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http://solntsevo.mos.ru/presscenter/news/detail/12986403.html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2986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2986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2025-07-22T01:20:25Z</dcterms:created>
  <dcterms:modified xsi:type="dcterms:W3CDTF">2025-07-22T01:20:25Z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