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774699f789ad1a102edd434c54cde4834b30dd"/>
    <w:p>
      <w:pPr>
        <w:pStyle w:val="Heading3"/>
      </w:pPr>
      <w:r>
        <w:t xml:space="preserve">Максим Ликсутов: эвакуаторы «Московского паркинга» совместно с ФССП переместили на спецстоянки 45 машин за крупные долги их владельцев с начала года</w:t>
      </w:r>
    </w:p>
    <w:p>
      <w:pPr>
        <w:pStyle w:val="FirstParagraph"/>
      </w:pPr>
      <w:r>
        <w:t xml:space="preserve">07.07.2025</w:t>
      </w:r>
    </w:p>
    <w:p>
      <w:pPr>
        <w:pStyle w:val="BodyText"/>
      </w:pPr>
      <w:r>
        <w:br/>
      </w:r>
    </w:p>
    <w:p>
      <w:pPr>
        <w:pStyle w:val="BodyText"/>
      </w:pPr>
      <w:r>
        <w:t xml:space="preserve">Максим Ликсутов: эвакуаторы «Московского паркинга» совместно с ФССП переместили на спецстоянки 45 машин за крупные долги их владельцев с начала года</w:t>
      </w:r>
    </w:p>
    <w:p>
      <w:pPr>
        <w:pStyle w:val="BodyText"/>
      </w:pPr>
      <w:r>
        <w:rPr>
          <w:iCs/>
          <w:i/>
        </w:rPr>
        <w:t xml:space="preserve">Как рассказал заместитель Мэра Москвы в Правительстве Москвы по вопросам транспорта и промышленности Максим Ликсутов, сумма долгов по штрафам за неоплату парковки владельцев этих автомобилей — 4,8 млн рублей.</w:t>
      </w:r>
    </w:p>
    <w:p>
      <w:pPr>
        <w:pStyle w:val="BodyText"/>
      </w:pPr>
      <w:r>
        <w:br/>
      </w:r>
    </w:p>
    <w:p>
      <w:pPr>
        <w:pStyle w:val="BodyText"/>
      </w:pPr>
      <w:r>
        <w:t xml:space="preserve">Самый большой долг оказался у хозяина автомобиля BMW — 235 тыс. руб.</w:t>
      </w:r>
    </w:p>
    <w:p>
      <w:pPr>
        <w:pStyle w:val="BodyText"/>
      </w:pPr>
      <w:r>
        <w:br/>
      </w:r>
    </w:p>
    <w:p>
      <w:pPr>
        <w:pStyle w:val="BodyText"/>
      </w:pPr>
      <w:r>
        <w:t xml:space="preserve">Чаще всего в этом году перемещали машины марок BMW (6 авто), Mercedes-Benz (6 авто) и Audi (4 авто).</w:t>
      </w:r>
    </w:p>
    <w:p>
      <w:pPr>
        <w:pStyle w:val="BodyText"/>
      </w:pPr>
      <w:r>
        <w:br/>
      </w:r>
    </w:p>
    <w:p>
      <w:pPr>
        <w:pStyle w:val="BodyText"/>
      </w:pPr>
      <w:r>
        <w:t xml:space="preserve">«По поручению Мэра Москвы Сергея Собянина «Московский паркинг» совместно с судебными приставами ведет работу по выявлению машин должников, которые регулярно не оплачивают штрафы. Эвакуаторы перемещают автомобили на спецстоянки, оттуда их можно забрать только после погашения всего долга. Призываем водителей оплачивать штрафы своевременно», — отметил Максим Ликсутов.</w:t>
      </w:r>
    </w:p>
    <w:p>
      <w:pPr>
        <w:pStyle w:val="BodyText"/>
      </w:pPr>
      <w:r>
        <w:br/>
      </w:r>
    </w:p>
    <w:p>
      <w:pPr>
        <w:pStyle w:val="BodyText"/>
      </w:pPr>
      <w:r>
        <w:t xml:space="preserve">Оплатить штраф нужно в течение 60 дней с момента вынесения постановления. Сделать это можно в приложении «Парковки России» или на сайте mos.ru.</w:t>
      </w:r>
    </w:p>
    <w:p>
      <w:pPr>
        <w:pStyle w:val="BodyText"/>
      </w:pPr>
      <w:r>
        <w:br/>
      </w:r>
    </w:p>
    <w:p>
      <w:pPr>
        <w:pStyle w:val="BodyText"/>
      </w:pPr>
      <w:r>
        <w:t xml:space="preserve">Фото: ГКУ «АМПП»</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http://solntsevo.mos.ru/presscenter/news/detail/13087405.html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detail/130874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detail/130874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2025-08-03T12:18:36Z</dcterms:created>
  <dcterms:modified xsi:type="dcterms:W3CDTF">2025-08-03T12:18:36Z</dcterms:modified>
</cp:coreProperties>
</file>

<file path=docProps/custom.xml><?xml version="1.0" encoding="utf-8"?>
<Properties xmlns="http://schemas.openxmlformats.org/officeDocument/2006/custom-properties" xmlns:vt="http://schemas.openxmlformats.org/officeDocument/2006/docPropsVTypes"/>
</file>