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498958409d406ba25134f1bfbb8eb0839ae9e"/>
    <w:p>
      <w:pPr>
        <w:pStyle w:val="Heading3"/>
      </w:pPr>
      <w:r>
        <w:t xml:space="preserve">«Золотая осень» для любителей настольного тенниса</w:t>
      </w:r>
    </w:p>
    <w:p>
      <w:pPr>
        <w:pStyle w:val="FirstParagraph"/>
      </w:pPr>
      <w:r>
        <w:t xml:space="preserve">11.11.2014</w:t>
      </w:r>
    </w:p>
    <w:p>
      <w:pPr>
        <w:pStyle w:val="BodyText"/>
      </w:pPr>
      <w:r>
        <w:t xml:space="preserve">По сложившейся традиции ежегодно в середине октября ГБУ «СДЦ «Радуга» проводит для жителей района Солнцево старше 18 лет турнир по настольному теннису «Золотая осень», в котором соревнуются мужчины и женщины различных возрастных групп (от 18 до 70 лет и старше). Вот и на этот раз 19 октября они пришли в школу №1011, чтобы определить, кто на сегодняшний день сильнейший в мужском и женском одиночном разряде. Кстати сказать, что и погода в этот день была под стать турниру «Золотая осень». Перед началом соревнований участники поздравили Галину Александровну Лагуткину с 70-летием, преподнесли ей памятный сувенир, цветы и небольшую картину, нарисованную художником Екатериной Чеверовой – членом секции настольного тенниса.</w:t>
      </w:r>
    </w:p>
    <w:p>
      <w:pPr>
        <w:pStyle w:val="BodyText"/>
      </w:pPr>
      <w:r>
        <w:t xml:space="preserve">После жеребьевки мужчины в четырех группах повели борьбу по круговой системе за попадание в восьмерку сильнейших ( по 2 победителя от каждой группы). В четвертьфинале Валерий Вдовин переиграл Максима Новикова (2:1), Александр Сергеев – Дмитрия Селезнева (2:0), Михаил Беляев – Руслана Ахмерова (2:0), Сергей Романов – опытного Игоря Кери (2:1). В финал вышли В. Вдовин , обыгравший А. Сергеева (2:0) и М. Беляев, одолевший С. Романова (2:0). В итоге победил В. Вдовин. Он убедительно взял верх над М. Беляевым (3:0), который стал вторым. А. Сергеев в матче за III место оказался сильнее С. Романова (2:0).</w:t>
      </w:r>
    </w:p>
    <w:p>
      <w:pPr>
        <w:pStyle w:val="BodyText"/>
      </w:pPr>
      <w:r>
        <w:t xml:space="preserve">Женщины разыграли призовые места по круговой системе в пятисетовых матчах. Е. Чеверова, явно почувствовавшая «вкус» настольного тенниса, с одинаковым счетом 3:0 обыграла всех своих соперниц. Она и стала первой. На втором месте – Оксана Сененко, а бронзу сумела завоевать наш заслуженный ветеран (призер окружных соревнований) Г. Лагуткина. Новичок Надежда Кирьянова стала четвертой. Она в первый же день появления в секции настольного тенниса сумела выиграть сет у Г. Лагуткиной. И это надо записать ей в актив.</w:t>
      </w:r>
    </w:p>
    <w:p>
      <w:pPr>
        <w:pStyle w:val="BodyText"/>
      </w:pPr>
      <w:r>
        <w:t xml:space="preserve">Всем призерам главный судья соревнований вручил красивые кубки, медали и дипломы.</w:t>
      </w:r>
    </w:p>
    <w:p>
      <w:pPr>
        <w:pStyle w:val="BodyText"/>
      </w:pPr>
      <w:r>
        <w:t xml:space="preserve">Ход соревнований отражен в фотографиях, предоставленных здесь.</w:t>
      </w:r>
    </w:p>
    <w:p>
      <w:pPr>
        <w:pStyle w:val="BodyText"/>
      </w:pPr>
      <w:r>
        <w:t xml:space="preserve">Теперь с учетом результатов турнира «Золотая осень» будет сформирована команда района Солнцево для участия в Спартакиаде «Московский двор - спортивный двор», «Спорт для всех», «Спортивное долголетие», которая состоится 25-26 октября в ДС «Динамо в Крылатском», ул. Островная, д.7. Пожелаем нашим спортсменам удачно выступить в ней.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http://solntsevo.mos.ru/presscenter/news/detail/1399878.html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99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99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2025-05-14T22:39:10Z</dcterms:created>
  <dcterms:modified xsi:type="dcterms:W3CDTF">2025-05-14T22:39:10Z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