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a3ddfcd0e2c2c3116afe382051d3c90ac29f0"/>
    <w:p>
      <w:pPr>
        <w:pStyle w:val="Heading3"/>
      </w:pPr>
      <w:r>
        <w:t xml:space="preserve">Информация о преступлениях, совершаемых несовершеннолетними в общественных местах и в отношении них</w:t>
      </w:r>
    </w:p>
    <w:p>
      <w:pPr>
        <w:pStyle w:val="FirstParagraph"/>
      </w:pPr>
      <w:r>
        <w:t xml:space="preserve">25.12.2014</w:t>
      </w:r>
    </w:p>
    <w:p>
      <w:pPr>
        <w:pStyle w:val="BodyText"/>
      </w:pPr>
      <w:r>
        <w:t xml:space="preserve">Солнцевской межрайонной прокуратурой г. Москвы проанализировано состояние работы правоохранительных органов по предупреждению и раскрытию преступлений, совершаемых несовершеннолетними и в отношениях несовершеннолетних, в общественных местах, в том числе на улицах, за 11 месяцев 2014 года в сравнении с 2013 годом.</w:t>
      </w:r>
    </w:p>
    <w:p>
      <w:pPr>
        <w:pStyle w:val="BodyText"/>
      </w:pPr>
      <w:r>
        <w:t xml:space="preserve">За указанный период несовершеннолетними совершено 3 преступлений, совершенные несовершеннолетними в общественных местах, в том числе на улицах, что на 72 % меньше, чем в 2013 году. В отношении несовершеннолетних совершалось 29 преступлений, когда в 2013 году совершалось 21 преступление.</w:t>
      </w:r>
    </w:p>
    <w:p>
      <w:pPr>
        <w:pStyle w:val="BodyText"/>
      </w:pPr>
      <w:r>
        <w:t xml:space="preserve">По результатам проведенной проверки установлено, что 98% преступлений совершено лицами мужского пола в возрасте от 15 до 17 лет. Также по результатам проверки установлено, что большинство преступлений совершенны в отношении несовершеннолетних мужского пола.</w:t>
      </w:r>
    </w:p>
    <w:p>
      <w:pPr>
        <w:pStyle w:val="BodyText"/>
      </w:pPr>
      <w:r>
        <w:t xml:space="preserve">В 98 % преступления совершены гражданами Российской Федерации, преимущественно жителями г. Москвы, которые являются учащимися средних образовательных и профессиональных учреждений. Указанные несовершеннолетние, совершившие преступления ранее к уголовной. Из указанного количества преступлений, совершено 60% преступлений группой лиц по предварительному сговору.</w:t>
      </w:r>
    </w:p>
    <w:p>
      <w:pPr>
        <w:pStyle w:val="BodyText"/>
      </w:pPr>
      <w:r>
        <w:t xml:space="preserve">98 % преступлений совершены в отношении несовершеннолетних мужского пола. Потерпевшие в возрасте от 13 до 16 лет, являются гражданами Российской Федерации. Преступления против половой неприкосновенности и половой свободы личности совершены в отношении потерпевших от 5 до 13 лет.</w:t>
      </w:r>
    </w:p>
    <w:p>
      <w:pPr>
        <w:pStyle w:val="BodyText"/>
      </w:pPr>
      <w:r>
        <w:t xml:space="preserve">Из общего количества преступлений, несовершеннолетними совершались преступления против половой неприкосновенности – 2, преступления против собственности- 25, преступления против жизни и здоровья- 2 (АППГ -1). Самими несовершеннолетними за указанный период совершались преступления против собственности- 3.</w:t>
      </w:r>
    </w:p>
    <w:p>
      <w:pPr>
        <w:pStyle w:val="BodyText"/>
      </w:pPr>
      <w:r>
        <w:t xml:space="preserve">Большинство из указанных преступлений совершено на улице, на дворовой территории, в дневное и вечернее время.</w:t>
      </w:r>
    </w:p>
    <w:p>
      <w:pPr>
        <w:pStyle w:val="BodyText"/>
      </w:pPr>
      <w:r>
        <w:t xml:space="preserve">Межрайонной прокуратурой установлено, что в основном несовершеннолетние лица, совершившие преступления, состоят на учете в учреждениях профилактики, являются учащимися учреждений среднего профессионального образования. Также установлено, что зачастую при расследовании уголовных дел указанной категории правоохранительными органами нарушается сроки расследования.</w:t>
      </w:r>
    </w:p>
    <w:p>
      <w:pPr>
        <w:pStyle w:val="BodyText"/>
      </w:pPr>
      <w:r>
        <w:t xml:space="preserve">Межрайонной прокуратурой на постоянной основе проводится работа, направленная на повышение эффективности деятельности поднадзорных ОМВД России по г. Москве, а также Солнцевского МРСО г. Москвы по борьбе с преступлениями исследуемой категории, выявляются недостатки в организации работы учреждений профилактики в связи с чем, вносятся представления по устранению выявленных нарушений федерального законодательства.</w:t>
      </w:r>
    </w:p>
    <w:p>
      <w:pPr>
        <w:pStyle w:val="BodyText"/>
      </w:pPr>
      <w:r>
        <w:t xml:space="preserve">Помощник прокурора Е.А. Лебедева</w:t>
      </w:r>
      <w:r>
        <w:br/>
      </w:r>
      <w:r>
        <w:t xml:space="preserve">28.11.2014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http://solntsevo.mos.ru/presscenter/news/detail/1497119.html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497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497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2025-07-05T18:17:52Z</dcterms:created>
  <dcterms:modified xsi:type="dcterms:W3CDTF">2025-07-05T18:17:52Z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