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8e008972a922707b7cb76dddc35f366370a6b"/>
    <w:p>
      <w:pPr>
        <w:pStyle w:val="Heading3"/>
      </w:pPr>
      <w:r>
        <w:t xml:space="preserve">Безопасность детей в период новогодних каникул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Новогодние праздники – это время зимних забав, отдыха и подарков. И больше всего этой чудесной поры ждут дети, так как наступают долгожданные каникулы. Родителям в этот период следует быть особенно внимательными, поскольку зимние праздники, к сожалению, очень травмоопасное время.</w:t>
      </w:r>
    </w:p>
    <w:p>
      <w:pPr>
        <w:pStyle w:val="BodyText"/>
      </w:pPr>
      <w:r>
        <w:t xml:space="preserve">Поэтому Управление по ЗАО ГУ МЧС России по г. Москве напоминает родителям правила безопасности, чтобы провести Новый год со своими детьми без риска для здоровья.</w:t>
      </w:r>
    </w:p>
    <w:p>
      <w:pPr>
        <w:pStyle w:val="BodyText"/>
      </w:pPr>
      <w:r>
        <w:t xml:space="preserve">В праздничные дни рядом с нашими детьми не будет воспитателей и педагогов – весь контроль осуществляют родители.</w:t>
      </w:r>
    </w:p>
    <w:p>
      <w:pPr>
        <w:pStyle w:val="BodyText"/>
      </w:pPr>
      <w:r>
        <w:t xml:space="preserve">Специалисты МЧС советуют соблюдать меры предосторожности еще при подготовке к праздникам. Если вы собираетесь приобрести искусственную новогоднюю елку, убедитесь в том, что она огнестойкая, изучив инструкцию. Устанавливайте ёлку вдали от радиаторов отопления, каминов и электрических обогревателей.</w:t>
      </w:r>
    </w:p>
    <w:p>
      <w:pPr>
        <w:pStyle w:val="BodyText"/>
      </w:pPr>
      <w:r>
        <w:t xml:space="preserve">Если в доме есть маленькие дети, избегайте острых или бьющихся украшений, а также элементов декорации, имеющих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маленькие детали. Не используйте украшения, имитирующие конфеты или другую соблазнительную еду, — дети могут захотеть попробовать ее на вкус. Используя баллончик с искусственным снегом, следуйте инструкциям на упаковке, чтобы избежать повреждений лёгких. Перед тем, как украшать елку гирляндой, убедитесь, что провода и патроны изделия не повреждены. Выключайте все гирлянды, когда ложитесь спать или выходите из дома. В ваше отсутствие может произойти короткое замыкание, которое станет причиной пожара. При выборе пиротехники необходимо проверить наличие сертификата соответствия, инструкции, а также срок годности. Не используйте изделия, имеющие дефекты или повреждениями корпуса и фитиля. Для запускания фейерверка используйте только разрешенную площадку для запуска пиротехники.</w:t>
      </w:r>
    </w:p>
    <w:p>
      <w:pPr>
        <w:pStyle w:val="BodyText"/>
      </w:pPr>
      <w:r>
        <w:t xml:space="preserve">Специалисты МЧС категорически запрещают использовать пиротехнику при ветре более 5 м/с, запускать салюты с рук или в закрытых помещениях, на балконах и лоджиях (за исключением хлопушек, бенгальских огней, некоторых видов фонтанов), подходить к пиротехническим изделиям в течение 2 минут после их использования, разбирать или переделывать готовые изделия, допускать детей до запуска пиротехники, а также сушить намокшие пиротехнические изделия на отопительных приборах.</w:t>
      </w:r>
    </w:p>
    <w:p>
      <w:pPr>
        <w:pStyle w:val="BodyText"/>
      </w:pPr>
      <w:r>
        <w:t xml:space="preserve">Во время прогулок также нужно быть внимательными и осторожными — родители должны помнить, что их дети не должны выходить на тонкий лёд на водоемах. Также старайтесь держаться дальше от домов, так как с крыш могут обвалиться сосульки или снег. Не разрешайте детям кататься с горок стоя, особенно на санках – это может привести к падению и травмам. Следите также за тем, чтобы горки не выходили на проезжую часть – к сожалению, это часто приводит к ДТП.</w:t>
      </w:r>
    </w:p>
    <w:p>
      <w:pPr>
        <w:pStyle w:val="BodyText"/>
      </w:pPr>
      <w:r>
        <w:t xml:space="preserve">В случае срочной необходимости у вас под рукой всегда должны находиться номера телефонов экстренных служб: спасатели и пожарные – 111 и 112, скорая помощь – 103. Важно помнить: родители – пример для своих детей. Своим поведением и действиями вы формируете их правильное воспитание и привычки.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http://solntsevo.mos.ru/presscenter/news/detail/1504070.html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504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504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2024-08-24T07:22:27Z</dcterms:created>
  <dcterms:modified xsi:type="dcterms:W3CDTF">2024-08-24T07:22:27Z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