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0c9be74014784fc5e1fc698801bc967780b94"/>
    <w:p>
      <w:pPr>
        <w:pStyle w:val="Heading3"/>
      </w:pPr>
      <w:r>
        <w:t xml:space="preserve">26.08.2015 года на стадионе «Никулино» прошел Окружной Детский турнир по футболу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drawing>
          <wp:inline>
            <wp:extent cx="5334000" cy="39828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xq6gYcoRtp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2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 участием СДЦ «Радуга», где, выступая 2-мя командами, смогли занять 2-е место, учитывая, что ребята из Солнцево участвовали на 1 год моложе. Лучшим нападающим турнира был признан Дельцов Кирилл из команды Радуга-1 учащийся шк. №1347.</w:t>
      </w:r>
    </w:p>
    <w:p>
      <w:pPr>
        <w:pStyle w:val="BodyText"/>
      </w:pPr>
      <w:r>
        <w:t xml:space="preserve">Все ребята были награждены медалями и грамотами. Тренер команды Серебряков В.Г.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http://solntsevo.mos.ru/presscenter/news/detail/2147546.html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147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147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2025-01-16T20:40:29Z</dcterms:created>
  <dcterms:modified xsi:type="dcterms:W3CDTF">2025-01-16T20:40:29Z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