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15f621526b744daf202412f61b6c649a89e5e"/>
    <w:p>
      <w:pPr>
        <w:pStyle w:val="Heading3"/>
      </w:pPr>
      <w:r>
        <w:t xml:space="preserve">Создан консультативный пункт по платным парковкам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Согласно приказу Департамента транспорта и РДТИ города Москвы № 16-02-315/5 в Западном административном округе были введены первые пилотные зоны платных парковок за пределами ТТК. Работы в данном направлении будут продолжены и в местах «наибольшего притяжения» (торговые и бизнес-центры, станции метрополитена и т.д.) будут вводится точечные зоны платной парковки.</w:t>
      </w:r>
    </w:p>
    <w:p>
      <w:pPr>
        <w:pStyle w:val="BodyText"/>
      </w:pPr>
      <w:r>
        <w:t xml:space="preserve">В связи с этим, в Западном административном округе был создан консультативный пункт по вопросу организации единого парковочного пространства в городе Москве в приемной префектуры («Служба одного окна») в кабинете № 106. Время работы пункта с 08.00 до 17.00. Телефоны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+7 (495) 443-43-35</w:t>
        </w:r>
      </w:hyperlink>
      <w:r>
        <w:rPr>
          <w:u w:val="single"/>
        </w:rPr>
        <w:t xml:space="preserve"> </w:t>
      </w:r>
      <w:r>
        <w:rPr>
          <w:u w:val="single"/>
        </w:rPr>
        <w:t xml:space="preserve">доб. 1138</w:t>
      </w:r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+7 (495) 443-64-63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http://solntsevo.mos.ru/presscenter/news/detail/2321417.html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2321417.html" TargetMode="External" /><Relationship Type="http://schemas.openxmlformats.org/officeDocument/2006/relationships/hyperlink" Id="rId20" Target="tel:%2B7%20%28495%29%20443-43-35" TargetMode="External" /><Relationship Type="http://schemas.openxmlformats.org/officeDocument/2006/relationships/hyperlink" Id="rId21" Target="tel:%2B7%C2%A0%28495%29%C2%A0443-64-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2321417.html" TargetMode="External" /><Relationship Type="http://schemas.openxmlformats.org/officeDocument/2006/relationships/hyperlink" Id="rId20" Target="tel:%2B7%20%28495%29%20443-43-35" TargetMode="External" /><Relationship Type="http://schemas.openxmlformats.org/officeDocument/2006/relationships/hyperlink" Id="rId21" Target="tel:%2B7%C2%A0%28495%29%C2%A0443-64-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2025-07-04T06:56:12Z</dcterms:created>
  <dcterms:modified xsi:type="dcterms:W3CDTF">2025-07-04T06:56:12Z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