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be73ef131dab28e938e1d2c801b4568708108e"/>
    <w:p>
      <w:pPr>
        <w:pStyle w:val="Heading3"/>
      </w:pPr>
      <w:r>
        <w:t xml:space="preserve">В результате оперативных мероприятий на территории района Солнцево ликвидирован наркопритон</w:t>
      </w:r>
    </w:p>
    <w:p>
      <w:pPr>
        <w:pStyle w:val="FirstParagraph"/>
      </w:pPr>
      <w:r>
        <w:t xml:space="preserve">22.02.2018</w:t>
      </w:r>
    </w:p>
    <w:p>
      <w:pPr>
        <w:pStyle w:val="BodyText"/>
      </w:pPr>
      <w:r>
        <w:t xml:space="preserve">Согласно официальной информации, предоставленной пресс-службой УВД по ЗАО города Москвы, в середине февраля текущего года в квартире одного из жилых домов расположенных по улице Щорса был ликвидирован наркопритон. Благодаря оперативной работе участкового уполномоченного полиции ОМВД России по району Солнцево было установлено, что указанная квартира, собственником которой является 33-летний мужчина, предоставлялась наркозависимым людям для совместного употребления веществ психотропного действия.</w:t>
      </w:r>
    </w:p>
    <w:p>
      <w:pPr>
        <w:pStyle w:val="BodyText"/>
      </w:pPr>
      <w:r>
        <w:t xml:space="preserve">При этом, в ходе оперативно-розыскных мероприятий, к административной ответственности по статье 6.9. КоАП РФ «Потребление наркотических средств или психотропных веществ без назначения врача либо новых потенциально опасных психоактивных веществ» были привлечены несколько человек находящихся на указанной жилой площади. В отношении хозяина квартиры, отделением дознания территориального ОМВД возбуждено уголовное дело по признакам преступления, предусмотренного статьей 232 УК РФ «Организация либо содержание притонов или систематическое предоставление помещений для потребления наркотических средств, психотропных веществ или их аналогов». В отношении подозреваемого избрана мера пресечения в виде подписки о невыезде.</w:t>
      </w:r>
    </w:p>
    <w:p>
      <w:pPr>
        <w:pStyle w:val="BodyText"/>
      </w:pPr>
      <w:r>
        <w:rPr>
          <w:iCs/>
          <w:i/>
        </w:rPr>
        <w:t xml:space="preserve">Фото: открытые источники.</w:t>
      </w:r>
    </w:p>
    <w:p>
      <w:pPr>
        <w:pStyle w:val="BodyText"/>
      </w:pPr>
      <w:r>
        <w:br/>
      </w:r>
    </w:p>
    <w:p>
      <w:pPr>
        <w:pStyle w:val="BodyText"/>
      </w:pPr>
      <w:r>
        <w:t xml:space="preserve">Адрес страницы:</w:t>
      </w:r>
      <w:r>
        <w:t xml:space="preserve"> </w:t>
      </w:r>
      <w:hyperlink r:id="rId20">
        <w:r>
          <w:rPr>
            <w:rStyle w:val="Hyperlink"/>
          </w:rPr>
          <w:t xml:space="preserve">http://solntsevo.mos.ru/presscenter/news/detail/7164091.html</w:t>
        </w:r>
      </w:hyperlink>
    </w:p>
    <w:p>
      <w:pPr>
        <w:pStyle w:val="BodyText"/>
      </w:pPr>
      <w:hyperlink r:id="rId21">
        <w:r>
          <w:rPr>
            <w:rStyle w:val="Hyperlink"/>
          </w:rPr>
          <w:t xml:space="preserve">Управа района Солнцево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lntsevo.mos.ru" TargetMode="External" /><Relationship Type="http://schemas.openxmlformats.org/officeDocument/2006/relationships/hyperlink" Id="rId20" Target="http://solntsevo.mos.ru/presscenter/news/detail/7164091.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lntsevo.mos.ru" TargetMode="External" /><Relationship Type="http://schemas.openxmlformats.org/officeDocument/2006/relationships/hyperlink" Id="rId20" Target="http://solntsevo.mos.ru/presscenter/news/detail/716409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2025-06-01T19:15:46Z</dcterms:created>
  <dcterms:modified xsi:type="dcterms:W3CDTF">2025-06-01T19:15:46Z</dcterms:modified>
</cp:coreProperties>
</file>

<file path=docProps/custom.xml><?xml version="1.0" encoding="utf-8"?>
<Properties xmlns="http://schemas.openxmlformats.org/officeDocument/2006/custom-properties" xmlns:vt="http://schemas.openxmlformats.org/officeDocument/2006/docPropsVTypes"/>
</file>