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62701d4c36e555ad2a73111734671e0c96610"/>
    <w:p>
      <w:pPr>
        <w:pStyle w:val="Heading3"/>
      </w:pPr>
      <w:r>
        <w:t xml:space="preserve">Возбуждено уголовное дело... На улице Богданова пропала строительная техника</w:t>
      </w:r>
    </w:p>
    <w:p>
      <w:pPr>
        <w:pStyle w:val="FirstParagraph"/>
      </w:pPr>
      <w:r>
        <w:t xml:space="preserve">26.03.2018</w:t>
      </w:r>
    </w:p>
    <w:p>
      <w:pPr>
        <w:pStyle w:val="BodyText"/>
      </w:pPr>
      <w:r>
        <w:t xml:space="preserve">Согласно официальной информации, предоставленной пресс-службой УВД Западного административного округа города Москвы, по факту кражи строительной техники, сотрудниками полиции ОМВД России по району Солнцево возбужденно уголовное дело. При этом уточняется, сообщение, свидетельствующее о факте противоправных действий, поступило на пульт дежурного 19 марта 2018 года.</w:t>
      </w:r>
    </w:p>
    <w:p>
      <w:pPr>
        <w:pStyle w:val="BodyText"/>
      </w:pPr>
      <w:r>
        <w:t xml:space="preserve">В результате предварительных следственных мероприятий было установлено, что с территории стройки пропал погрузчик-экскаватор, а также мини погрузчик. Сумма ущерба при этом, оценивается потерпевшей стороной в шесть миллионов рублей. Ведется следствие.</w:t>
      </w:r>
    </w:p>
    <w:p>
      <w:pPr>
        <w:pStyle w:val="BodyText"/>
      </w:pPr>
      <w:r>
        <w:rPr>
          <w:iCs/>
          <w:i/>
        </w:rPr>
        <w:t xml:space="preserve">Фото: открытые источники.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http://solntsevo.mos.ru/presscenter/news/detail/7218453.html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7218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7218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2025-06-04T09:50:17Z</dcterms:created>
  <dcterms:modified xsi:type="dcterms:W3CDTF">2025-06-04T09:50:17Z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