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04a6909a83caad0ed019f25865401e2d49b72"/>
    <w:p>
      <w:pPr>
        <w:pStyle w:val="Heading3"/>
      </w:pPr>
      <w:r>
        <w:t xml:space="preserve">Подозреваемый в краже строительной техники с улицы Богданова – задержан</w:t>
      </w:r>
    </w:p>
    <w:p>
      <w:pPr>
        <w:pStyle w:val="FirstParagraph"/>
      </w:pPr>
      <w:r>
        <w:t xml:space="preserve">13.04.2018</w:t>
      </w:r>
    </w:p>
    <w:p>
      <w:pPr>
        <w:pStyle w:val="BodyText"/>
      </w:pPr>
      <w:r>
        <w:t xml:space="preserve">Согласно официальной информации, предоставленной пресс-службой УВД Западного административного округа города Москвы, сотрудники уголовного розыска УВД ЗАО, совместно с представителями полиции ОМВД России по району Солнцево задержали мужчину, подозреваемого в краже строительной техники общей стоимостью порядка 6 миллионов рублей. При этом уточняется, сообщение, свидетельствующее о факте противоправных действий, поступило в распоряжение сотрудников органов правопорядка от представителя одной из компаний, осуществляющей строительные работы на улице Богданова вышеуказанного муниципального округа. Мужчина сообщил, что с территории строительного объекта пропали, принадлежащие организации на основании права собственности, погрузчик-экскаватор, а также мини погрузчик.</w:t>
      </w:r>
    </w:p>
    <w:p>
      <w:pPr>
        <w:pStyle w:val="BodyText"/>
      </w:pPr>
      <w:r>
        <w:t xml:space="preserve">В результате оперативно-розыскных мероприятий, сотрудниками полиции был задержан подозреваемый, 35-летний уроженец одной из стран ближнего зарубежья. При этом удалось установить, с целью похищение упомянутой автотранспортной техники, злоумышленник арендовал фуру. Водителю были предоставлены соответствующие, необходимые для транспортировки документы, благодаря которым факт перевозки оборудования не вызвал у него подозрения. Таким образом, в период ночного времени суток, строительная техника была погружена в бортовой фургон и перевезена в соседнюю область.</w:t>
      </w:r>
    </w:p>
    <w:p>
      <w:pPr>
        <w:pStyle w:val="BodyText"/>
      </w:pPr>
      <w:r>
        <w:t xml:space="preserve">На сегодняшний день, следственным отделом ОМВД России района Солнцево Западного административного округа города Москвы, в отношении подозреваемого возбуждено уголовное дело по признакам преступления, предусмотренного статьей 158 УК РФ «Кража», и избрана мера пресечения, в виде заключения под стражу. Техника изъята.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Фото: пресс-служба УВД ЗАО.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http://solntsevo.mos.ru/presscenter/news/detail/7264918.html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264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264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2025-08-06T00:26:19Z</dcterms:created>
  <dcterms:modified xsi:type="dcterms:W3CDTF">2025-08-06T00:26:19Z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