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5d050fd0210b6e8b69a5a1dcd30cbfd141e73"/>
    <w:p>
      <w:pPr>
        <w:pStyle w:val="Heading3"/>
      </w:pPr>
      <w:r>
        <w:t xml:space="preserve">В Москве владельцы электромобилей могут получить собственные парковочные места</w:t>
      </w:r>
    </w:p>
    <w:p>
      <w:pPr>
        <w:pStyle w:val="FirstParagraph"/>
      </w:pPr>
      <w:r>
        <w:t xml:space="preserve">15.06.2018</w:t>
      </w:r>
    </w:p>
    <w:p>
      <w:pPr>
        <w:pStyle w:val="BodyText"/>
      </w:pPr>
      <w:r>
        <w:t xml:space="preserve">В комиссии Мосгордумы по экологической политике выступили с инициативой создать собственные парковочные места для тех, кто пользуется электромобилями. Данный вопрос в настоящее время обсуждается специалистами. По словам главы комиссии Зои Зотовой, в настоящее время парковочные места для электромобилей имеются только в центральной части города, а обычным автомобилям парковаться в этой зоне запрещено. Она отметила, что данную меру предполагается поддержать, и, возможно, в перспективе появятся места для владельцев электромобилей, закрепленные за конкретными машинами. Как уточнила Зотова, проблемы экологически чистых транспортных средств будут обсуждаться в рамках заседания комиссии в Мосгордуме, которое, предположительно, состоится осенью. Парламентарии обсудят, каким образом мотивировать жителей столицы использовать электрокары вместо обычных авто.</w:t>
      </w:r>
    </w:p>
    <w:p>
      <w:pPr>
        <w:pStyle w:val="BodyText"/>
      </w:pPr>
      <w:r>
        <w:t xml:space="preserve">Ранее, в мае, в Госдуме предложили освободить владельцев электромобилей от транспортного налога на шесть лет. Как полагают авторы законодательной инициативы, это станет стимулом к развитию рынка данного вида транспорта и позволит обеспечить развитие соответствующей инфраструктуры.</w:t>
      </w:r>
    </w:p>
    <w:p>
      <w:pPr>
        <w:pStyle w:val="BodyText"/>
      </w:pPr>
      <w:r>
        <w:t xml:space="preserve">В 2017 году электрокары появились в каршеринг-сервисе YouDrive. При установке машины на зарядную станцию оплата не взимается. Кроме того, в ней имеется резервный двигатель, работающий на бензине.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http://solntsevo.mos.ru/presscenter/news/detail/7394548.html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73945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73945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2024-12-05T14:09:11Z</dcterms:created>
  <dcterms:modified xsi:type="dcterms:W3CDTF">2024-12-05T14:09:11Z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