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девичьи-баталии"/>
    <w:p>
      <w:pPr>
        <w:pStyle w:val="Heading3"/>
      </w:pPr>
      <w:r>
        <w:t xml:space="preserve">Девичьи баталии</w:t>
      </w:r>
    </w:p>
    <w:p>
      <w:pPr>
        <w:pStyle w:val="FirstParagraph"/>
      </w:pPr>
      <w:r>
        <w:t xml:space="preserve">09.04.2019</w:t>
      </w:r>
    </w:p>
    <w:p>
      <w:pPr>
        <w:pStyle w:val="BodyText"/>
      </w:pPr>
      <w:r>
        <w:t xml:space="preserve">4 апреля, на центральном стадионе Солнцева состоялся ежегодный турнир по футболу среди девушек. Наш район давно является одним из законодателей мод в этом, как многие считают, "неженском виде спорта".</w:t>
      </w:r>
    </w:p>
    <w:p>
      <w:pPr>
        <w:pStyle w:val="BodyText"/>
      </w:pPr>
      <w:r>
        <w:t xml:space="preserve">Отличительная особенность соревнований в этом году состояла в том, что возрастные рамки участниц расширились. Контингент заявленных спортсменок варьировался от 6 до 11 класса. Но и не это главная изюминка. В этом году турнир было решено сделать открытым и пригласить всех желающих из числа учащихся общеобразовательных учреждений Москвы. На вызов откликнулись две "топовые"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московские команды, это Пансион воспитанниц Министерства обороны РФ, давнишние друзья по футбольному цеху и большому количеству проведенных совместно мероприятий, и гостившая у нас впервые команда района Зюзино.</w:t>
      </w:r>
    </w:p>
    <w:p>
      <w:pPr>
        <w:pStyle w:val="BodyText"/>
      </w:pPr>
      <w:r>
        <w:t xml:space="preserve">Итак, 15-00, гости встречены, ГБОУ школа№1542 гостеприимно предоставила свою базу для проведения турнира, проведена жеребьевка, открывать турнир выпало Пансиону МО и Школе №1002. Давние соперники по -разному подошли к этим выступлениям. Образовательная организация №1002 явно взяла курс на омоложение, таким образом в ее составе не оказалось ни одной 11-ти классницы, зато органично влились сразу 6 учениц, представляющие параллель 6 класса. Состав Воспитанниц Пансиона МО оказался более ровным. Надо заметить, что представительницы этой образовательной организации не только вместе учатся и тренируются, но и живут, потому понимание друг друга спортсменками на поле было на высочайшем уровне, что не мог не отметить главный судья турнира Тютин Денис Валерьевич. Игра изобиловала опасными моментами, но мяч по-предательски ни шел в ворота, но тем не менее финальный свисток остановил команды при результативной ничье 1-1.</w:t>
      </w:r>
    </w:p>
    <w:p>
      <w:pPr>
        <w:pStyle w:val="BodyText"/>
      </w:pPr>
      <w:r>
        <w:t xml:space="preserve">Надо заметить, что ко второму матчу на первый официальный постзимний турнир с интересом начали подтягиваться зрители. Второй матч Пансион МО - Зюзино. Девчонки из Зюзино, как новички, не желая уступать в своем дебюте никому, были настроены только на победу. Силовая борьба, скоростные забеги, отчаянные удары по воротам - все это иллюстрировало, как они хотят увезти отсюда золотые медали. Справедливости ради, отметим, что состав "Зюзинцев" был представлен в основном девочками старших классов. Немного подуставшие "армейцы" пропускают в первом тайме три мяча. Неизвестно, что конкретно сказал своим подопечным главный тренер Евгений Казаков, но второй тайм рачительно отличался от первого, и вот уже счет 3-1... 3-2, уже все на трибунах начали верить в волшебный камбэк, но финальный свисток застает "армейцев" в атаке. Можно сказать, чуть-чуть не хватило времени. Девчонки показали, что такое боевой дух.</w:t>
      </w:r>
    </w:p>
    <w:p>
      <w:pPr>
        <w:pStyle w:val="BodyText"/>
      </w:pPr>
      <w:r>
        <w:t xml:space="preserve">Последний матч, который решал, кто и какого достоинства увезет награды: ОО№1002 -Зюзино. Было видно, что физически обе команды "подсели". Атаки уже были менее скоростными, игра стала более тягучая и делилась на отдельные отрезки, где команды поочередно владели мячом. Ничего нет в спорте более ценного в таких случаях, чем опыт, и более возрастные девочки из района Зюзино, победив 2-0, решили вопросы распределения призов Турнира по футболу среди девушек 2019г. на призы Спортивно-досугового центра "Радуга".</w:t>
      </w:r>
    </w:p>
    <w:p>
      <w:pPr>
        <w:pStyle w:val="BodyText"/>
      </w:pPr>
      <w:r>
        <w:t xml:space="preserve">Итак, места распределились следующим образом:</w:t>
      </w:r>
    </w:p>
    <w:p>
      <w:pPr>
        <w:pStyle w:val="BodyText"/>
      </w:pPr>
      <w:r>
        <w:t xml:space="preserve">1. место Сборная учащихся Зюзино</w:t>
      </w:r>
    </w:p>
    <w:p>
      <w:pPr>
        <w:pStyle w:val="BodyText"/>
      </w:pPr>
      <w:r>
        <w:t xml:space="preserve">2.место Сборная воспитанниц Пансиона Министерства обороны</w:t>
      </w:r>
    </w:p>
    <w:p>
      <w:pPr>
        <w:pStyle w:val="BodyText"/>
      </w:pPr>
      <w:r>
        <w:t xml:space="preserve">3. место Сборная ГБОУ школы№1002</w:t>
      </w:r>
    </w:p>
    <w:p>
      <w:pPr>
        <w:pStyle w:val="BodyText"/>
      </w:pPr>
      <w:r>
        <w:t xml:space="preserve">Поздравляем всех призеров, благодарим за поддержку и проявленный интерес всех присутствовавших болельщиков. Играйте в футбол и будьте здоровы! А следующий турнир среди девочек уже младшего школьного возраста состоится 23 апреля 2019г.</w:t>
      </w:r>
    </w:p>
    <w:p>
      <w:pPr>
        <w:pStyle w:val="BodyText"/>
      </w:pPr>
      <w:r>
        <w:t xml:space="preserve">Тренер-преподаватель ГБУ СДЦ "Радуга" Евгений Денисов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121CD914-21FA-4A23-A017-1A6DDBCBDC90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lntsevo.mos.ru/www/IMG_20190404_17532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24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lntsevo.mos.ru/www/IMG_20190404_175636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http://solntsevo.mos.ru/presscenter/news/detail/8008323.html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008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8008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2025-07-01T20:01:49Z</dcterms:created>
  <dcterms:modified xsi:type="dcterms:W3CDTF">2025-07-01T20:01:49Z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