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bec50415f27031c194c1939870929d74ee1410"/>
    <w:p>
      <w:pPr>
        <w:pStyle w:val="Heading3"/>
      </w:pPr>
      <w:r>
        <w:t xml:space="preserve">Подготовка к участию в выставке – ярмарке «Я такой же, как ты!»</w:t>
      </w:r>
    </w:p>
    <w:p>
      <w:pPr>
        <w:pStyle w:val="FirstParagraph"/>
      </w:pPr>
      <w:r>
        <w:t xml:space="preserve">16.08.2013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1016000" cy="1016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olntsevo.mos.ru/www/images/2013/0816/3s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Посмотреть фото</w:t>
      </w:r>
      <w:r>
        <w:t xml:space="preserve"> </w:t>
      </w:r>
      <w:hyperlink r:id="rId24"/>
      <w:r>
        <w:t xml:space="preserve"> </w:t>
      </w:r>
      <w:hyperlink r:id="rId25"/>
    </w:p>
    <w:p>
      <w:pPr>
        <w:pStyle w:val="BodyText"/>
      </w:pPr>
      <w:r>
        <w:t xml:space="preserve">В Отделении ранней профилактики семейного неблагополучия продолжает свою работу кружок художественно – прикладного творчества «Фантазия», где дети - инвалиды готовятся к участию в выставке – ярмарке «Я такой же, как ты!», которая будет проходить в Экспо Центре в Сокольниках 31 августа. Ребята с большим азартом и удовольствием творят волшебство своими руками. Родители не остаются в стороне и тоже активно участвуют в творческом процессе.</w:t>
      </w:r>
    </w:p>
    <w:p>
      <w:pPr>
        <w:pStyle w:val="BodyText"/>
      </w:pPr>
      <w:r>
        <w:t xml:space="preserve">Еще одна группа детей, участвующая в окружной выставке декоративно-прикладного творчества «Краски лета», создает поделки, выполненные в технике: декупаж, пейп - арт, бумагопластика, квилинг и папье-маше.</w:t>
      </w:r>
    </w:p>
    <w:p>
      <w:pPr>
        <w:pStyle w:val="BodyText"/>
      </w:pPr>
      <w:r>
        <w:t xml:space="preserve">Каждая работа выполнена качественно, с оригинальным художественным замыслом.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http://solntsevo.mos.ru/presscenter/news/detail/806308.html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4" Target="/images/2013/0816/1.jpg" TargetMode="External" /><Relationship Type="http://schemas.openxmlformats.org/officeDocument/2006/relationships/hyperlink" Id="rId25" Target="/images/2013/0816/2.jpg" TargetMode="External" /><Relationship Type="http://schemas.openxmlformats.org/officeDocument/2006/relationships/hyperlink" Id="rId20" Target="/images/2013/0816/3.jpg" TargetMode="External" /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presscenter/news/detail/806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images/2013/0816/1.jpg" TargetMode="External" /><Relationship Type="http://schemas.openxmlformats.org/officeDocument/2006/relationships/hyperlink" Id="rId25" Target="/images/2013/0816/2.jpg" TargetMode="External" /><Relationship Type="http://schemas.openxmlformats.org/officeDocument/2006/relationships/hyperlink" Id="rId20" Target="/images/2013/0816/3.jpg" TargetMode="External" /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presscenter/news/detail/806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2025-08-06T16:40:38Z</dcterms:created>
  <dcterms:modified xsi:type="dcterms:W3CDTF">2025-08-06T16:40:38Z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