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30b4df0a7838130954a7e58cf85be6ec6364d"/>
    <w:p>
      <w:pPr>
        <w:pStyle w:val="Heading3"/>
      </w:pPr>
      <w:r>
        <w:t xml:space="preserve">20 ноября 2013 года в 19.00 состоится встреча главы управы района Солнцево Горобцова К.М. с жителями Солнцево</w:t>
      </w:r>
    </w:p>
    <w:p>
      <w:pPr>
        <w:pStyle w:val="FirstParagraph"/>
      </w:pPr>
      <w:r>
        <w:t xml:space="preserve">15.11.2013</w:t>
      </w:r>
    </w:p>
    <w:p>
      <w:pPr>
        <w:pStyle w:val="BodyText"/>
      </w:pPr>
      <w:r>
        <w:rPr>
          <w:bCs/>
          <w:b/>
        </w:rPr>
        <w:t xml:space="preserve">20 ноября 2013 года в 19.00</w:t>
      </w:r>
      <w:r>
        <w:t xml:space="preserve"> </w:t>
      </w:r>
      <w:r>
        <w:t xml:space="preserve">в ГБОУ СОШ № 1347 по адресу: ул. Главмосстроя, д. 28 состоится встреча главы управы района Солнцево Горобцова Константина Михайловича с жителями Солнцево по теме:</w:t>
      </w:r>
    </w:p>
    <w:p>
      <w:pPr>
        <w:pStyle w:val="BodyText"/>
      </w:pPr>
      <w:r>
        <w:rPr>
          <w:bCs/>
          <w:b/>
        </w:rPr>
        <w:t xml:space="preserve">«О выполнении Программы комплексного благоустройства территории района»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http://solntsevo.mos.ru/presscenter/news/detail/881431.html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881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881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2025-05-31T18:00:16Z</dcterms:created>
  <dcterms:modified xsi:type="dcterms:W3CDTF">2025-05-31T18:00:16Z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