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спортивный-дебют"/>
    <w:p>
      <w:pPr>
        <w:pStyle w:val="Heading3"/>
      </w:pPr>
      <w:r>
        <w:t xml:space="preserve">Спортивный дебют</w:t>
      </w:r>
    </w:p>
    <w:p>
      <w:pPr>
        <w:pStyle w:val="FirstParagraph"/>
      </w:pPr>
      <w:r>
        <w:t xml:space="preserve">05.12.2013</w:t>
      </w:r>
    </w:p>
    <w:p>
      <w:pPr>
        <w:pStyle w:val="BodyText"/>
      </w:pPr>
      <w:hyperlink r:id="rId20">
        <w:r>
          <w:rPr>
            <w:rStyle w:val="Hyperlink"/>
          </w:rPr>
          <w:t xml:space="preserve">Посмотреть фото</w:t>
        </w:r>
      </w:hyperlink>
      <w:r>
        <w:t xml:space="preserve"> </w:t>
      </w:r>
      <w:hyperlink r:id="rId21"/>
      <w:r>
        <w:t xml:space="preserve"> </w:t>
      </w:r>
      <w:hyperlink r:id="rId22"/>
      <w:r>
        <w:t xml:space="preserve"> </w:t>
      </w:r>
      <w:hyperlink r:id="rId23"/>
      <w:r>
        <w:t xml:space="preserve"> </w:t>
      </w:r>
      <w:hyperlink r:id="rId24"/>
      <w:r>
        <w:t xml:space="preserve"> </w:t>
      </w:r>
      <w:hyperlink r:id="rId25"/>
      <w:r>
        <w:t xml:space="preserve"> </w:t>
      </w:r>
      <w:hyperlink r:id="rId26"/>
      <w:r>
        <w:t xml:space="preserve"> </w:t>
      </w:r>
      <w:hyperlink r:id="rId27"/>
    </w:p>
    <w:p>
      <w:pPr>
        <w:pStyle w:val="BodyText"/>
      </w:pPr>
      <w:r>
        <w:t xml:space="preserve">29 ноября 2013 на базе школы 1007 проходил любопытнейший турнир по мини-футболу на призы ГБУ СДЦ «Радуга», который привлек внимание очень большого количества жителей района. Любопытен турнир оказался именно своими участниками - в этот раз устроили соревнования для особого контингента: девочек 1-2-х классов.</w:t>
      </w:r>
    </w:p>
    <w:p>
      <w:pPr>
        <w:pStyle w:val="BodyText"/>
      </w:pPr>
      <w:r>
        <w:t xml:space="preserve">Соревнования такого рода проводились впервые, и надо сказать, что эксперимент удался на славу. Под спортивными сводами ГБОУ СОШ №1007 собрались 40 спортсменок из 4 команд района, огромное количество родителей и болельщиков.</w:t>
      </w:r>
    </w:p>
    <w:p>
      <w:pPr>
        <w:pStyle w:val="BodyText"/>
      </w:pPr>
      <w:r>
        <w:t xml:space="preserve">Изюминка этих спортивных баталий состояла в том, что почти для всех участников это были первые соревнования, первый спортивный азарт и страх, первые победы и неудачи, первые медали и кубки. Матчи проходили очень интересно и самоотверженно. Турнир показал, что необходимо делать турниры для младших школьников, ведь благодаря последнему многие девчонки сделали большой шаг в техническом и тактическом развитие и накрепко влюбились в спорт, а в частности в футбол.</w:t>
      </w:r>
    </w:p>
    <w:p>
      <w:pPr>
        <w:pStyle w:val="BodyText"/>
      </w:pPr>
      <w:r>
        <w:t xml:space="preserve">Но любое соревнование подразумевает наличие победителей и проигравших. Так распределились места по итогам игрового дня:</w:t>
      </w:r>
    </w:p>
    <w:p>
      <w:pPr>
        <w:pStyle w:val="BodyText"/>
      </w:pPr>
      <w:r>
        <w:t xml:space="preserve">I место: ГБОУ СОШ №1007. Надо отметить, что в этой школе очень развит женский футбол. Старшие девчонки с трибун жарко поддерживали малышей. Тренер: Денисов Евгений Григорьевич</w:t>
      </w:r>
    </w:p>
    <w:p>
      <w:pPr>
        <w:pStyle w:val="BodyText"/>
      </w:pPr>
      <w:r>
        <w:t xml:space="preserve">II место: ГБОУ СОШ №1002. В последние 2 года школа вышла на передовые позиции в районе. Тренера: Погарская Татьяна Леонидовна, Никита Сергеевич</w:t>
      </w:r>
    </w:p>
    <w:p>
      <w:pPr>
        <w:pStyle w:val="BodyText"/>
      </w:pPr>
      <w:r>
        <w:t xml:space="preserve">III место: ГБОУ СОШ №1347, тренер Трушкин Андрей Евгеньевич, дебютанты женского футбола.</w:t>
      </w:r>
    </w:p>
    <w:p>
      <w:pPr>
        <w:pStyle w:val="BodyText"/>
      </w:pPr>
      <w:r>
        <w:t xml:space="preserve">Личными призами были отмечены особо талантливые и перспективные игроки:</w:t>
      </w:r>
    </w:p>
    <w:p>
      <w:pPr>
        <w:pStyle w:val="BodyText"/>
      </w:pPr>
      <w:r>
        <w:t xml:space="preserve">Лучший игрок турнира: Вербкина Ольга (шк.1007)</w:t>
      </w:r>
    </w:p>
    <w:p>
      <w:pPr>
        <w:pStyle w:val="BodyText"/>
      </w:pPr>
      <w:r>
        <w:t xml:space="preserve">Лучший бомбардир турнира: Кирпичева Анастасия (шк.1007)</w:t>
      </w:r>
    </w:p>
    <w:p>
      <w:pPr>
        <w:pStyle w:val="BodyText"/>
      </w:pPr>
      <w:r>
        <w:t xml:space="preserve">Самый ценный игрок турнира: Андреева Соня (шк.1002)</w:t>
      </w:r>
    </w:p>
    <w:p>
      <w:pPr>
        <w:pStyle w:val="BodyText"/>
      </w:pPr>
      <w:r>
        <w:t xml:space="preserve">Главный судья этого турнира Морозов Денис Вячеславович.</w:t>
      </w:r>
    </w:p>
    <w:p>
      <w:pPr>
        <w:pStyle w:val="BodyText"/>
      </w:pPr>
      <w:r>
        <w:t xml:space="preserve">Всем девчонкам желаем удачи и побольше спортивных и жизненных побед!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http://solntsevo.mos.ru/presscenter/news/detail/901899.html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2013/1129/1.jpg" TargetMode="External" /><Relationship Type="http://schemas.openxmlformats.org/officeDocument/2006/relationships/hyperlink" Id="rId21" Target="/images/2013/1129/2.jpg" TargetMode="External" /><Relationship Type="http://schemas.openxmlformats.org/officeDocument/2006/relationships/hyperlink" Id="rId22" Target="/images/2013/1129/3.jpg" TargetMode="External" /><Relationship Type="http://schemas.openxmlformats.org/officeDocument/2006/relationships/hyperlink" Id="rId23" Target="/images/2013/1129/4.jpg" TargetMode="External" /><Relationship Type="http://schemas.openxmlformats.org/officeDocument/2006/relationships/hyperlink" Id="rId24" Target="/images/2013/1129/5.jpg" TargetMode="External" /><Relationship Type="http://schemas.openxmlformats.org/officeDocument/2006/relationships/hyperlink" Id="rId25" Target="/images/2013/1129/6.jpg" TargetMode="External" /><Relationship Type="http://schemas.openxmlformats.org/officeDocument/2006/relationships/hyperlink" Id="rId26" Target="/images/2013/1129/7.jpg" TargetMode="External" /><Relationship Type="http://schemas.openxmlformats.org/officeDocument/2006/relationships/hyperlink" Id="rId27" Target="/images/2013/1129/8.jpg" TargetMode="External" /><Relationship Type="http://schemas.openxmlformats.org/officeDocument/2006/relationships/hyperlink" Id="rId29" Target="http://solntsevo.mos.ru" TargetMode="External" /><Relationship Type="http://schemas.openxmlformats.org/officeDocument/2006/relationships/hyperlink" Id="rId28" Target="http://solntsevo.mos.ru/presscenter/news/detail/901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2013/1129/1.jpg" TargetMode="External" /><Relationship Type="http://schemas.openxmlformats.org/officeDocument/2006/relationships/hyperlink" Id="rId21" Target="/images/2013/1129/2.jpg" TargetMode="External" /><Relationship Type="http://schemas.openxmlformats.org/officeDocument/2006/relationships/hyperlink" Id="rId22" Target="/images/2013/1129/3.jpg" TargetMode="External" /><Relationship Type="http://schemas.openxmlformats.org/officeDocument/2006/relationships/hyperlink" Id="rId23" Target="/images/2013/1129/4.jpg" TargetMode="External" /><Relationship Type="http://schemas.openxmlformats.org/officeDocument/2006/relationships/hyperlink" Id="rId24" Target="/images/2013/1129/5.jpg" TargetMode="External" /><Relationship Type="http://schemas.openxmlformats.org/officeDocument/2006/relationships/hyperlink" Id="rId25" Target="/images/2013/1129/6.jpg" TargetMode="External" /><Relationship Type="http://schemas.openxmlformats.org/officeDocument/2006/relationships/hyperlink" Id="rId26" Target="/images/2013/1129/7.jpg" TargetMode="External" /><Relationship Type="http://schemas.openxmlformats.org/officeDocument/2006/relationships/hyperlink" Id="rId27" Target="/images/2013/1129/8.jpg" TargetMode="External" /><Relationship Type="http://schemas.openxmlformats.org/officeDocument/2006/relationships/hyperlink" Id="rId29" Target="http://solntsevo.mos.ru" TargetMode="External" /><Relationship Type="http://schemas.openxmlformats.org/officeDocument/2006/relationships/hyperlink" Id="rId28" Target="http://solntsevo.mos.ru/presscenter/news/detail/901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2025-07-29T15:13:22Z</dcterms:created>
  <dcterms:modified xsi:type="dcterms:W3CDTF">2025-07-29T15:13:22Z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