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3ec013d76ce029b4aafc2d756dd3877ab5dd3"/>
    <w:p>
      <w:pPr>
        <w:pStyle w:val="Heading3"/>
      </w:pPr>
      <w:r>
        <w:t xml:space="preserve">О «резиновых квартирах» и мерах по борьбе с проживаем лиц без регистрации по месту жительства</w:t>
      </w:r>
    </w:p>
    <w:p>
      <w:pPr>
        <w:pStyle w:val="FirstParagraph"/>
      </w:pPr>
      <w:r>
        <w:t xml:space="preserve">27.01.2014</w:t>
      </w:r>
    </w:p>
    <w:p>
      <w:pPr>
        <w:pStyle w:val="BodyText"/>
      </w:pPr>
      <w:r>
        <w:t xml:space="preserve">С нового года вступил в силу Федеральный закон от 21.12.2013 № 376-ФЗ о так называемых «резиновых квартирах», направленный на борьбу с фиктивной регистрацией граждан.</w:t>
      </w:r>
    </w:p>
    <w:p>
      <w:pPr>
        <w:pStyle w:val="BodyText"/>
      </w:pPr>
      <w:r>
        <w:t xml:space="preserve">Согласно Закону за нарушение правил регистрации предусматривается усиление административной ответственности как нанимателей (собственников) жилого помещения, так и должностных и юридических лиц. Законопроект предоставляет существенные преференции гражданам Российской Федерации не регистрироваться по месту пребывания, если он зарегистрирован по месту жительства в любом населенном пункте того же субъекта.</w:t>
      </w:r>
    </w:p>
    <w:p>
      <w:pPr>
        <w:pStyle w:val="BodyText"/>
      </w:pPr>
      <w:r>
        <w:t xml:space="preserve">Проверки конкретных адресов возможного проживания граждан без регистрации будут проводиться при поступлении жалоб или заявлений от граждан, за исключением анонимных. Проверки будут осуществляться сотрудниками подразделений ФМС и МВД России как совместно, так и самостоятельно.</w:t>
      </w:r>
    </w:p>
    <w:p>
      <w:pPr>
        <w:pStyle w:val="BodyText"/>
      </w:pPr>
      <w:r>
        <w:t xml:space="preserve">Данные нововведения позволят эффективно решать проблему «резиновых квартир» и будут позитивно восприняты законопослушными гражданами.</w:t>
      </w:r>
    </w:p>
    <w:p>
      <w:pPr>
        <w:pStyle w:val="BodyText"/>
      </w:pPr>
      <w:r>
        <w:t xml:space="preserve">Закон направлен на усиление ответственности за нарушение правил учета граждан РФ по месту жительства или по месту пребывания и миграционного учета иностранных граждан и лиц без гражданства.</w:t>
      </w:r>
    </w:p>
    <w:p>
      <w:pPr>
        <w:pStyle w:val="BodyText"/>
      </w:pPr>
      <w:r>
        <w:t xml:space="preserve">Напоминанием, что статьями 171 и 322 Уголовного Кодекса РФ установлена ответственность за незаконную предпринимательскую деятельность и за организацию нелегальной миграции.</w:t>
      </w:r>
    </w:p>
    <w:p>
      <w:pPr>
        <w:pStyle w:val="BodyText"/>
      </w:pPr>
      <w:r>
        <w:t xml:space="preserve">Уважаемые граждане!</w:t>
      </w:r>
    </w:p>
    <w:p>
      <w:pPr>
        <w:pStyle w:val="BodyText"/>
      </w:pPr>
      <w:r>
        <w:t xml:space="preserve">В связи с сохраняющейся угрозой возможного осуществления террористических и экстремистских актов напоминаем о недопустимости сдачи в наем жилой площади лицам без регистрации.</w:t>
      </w:r>
    </w:p>
    <w:p>
      <w:pPr>
        <w:pStyle w:val="BodyText"/>
      </w:pPr>
      <w:r>
        <w:t xml:space="preserve">В случае если Вы располагаете информацией о возможных местах проживания лиц без регистрации по месту жительства на территории Западного административного округа города Москвы просим Вас незамедлительно сообщать в полицию или уполномоченные органы по телефонам:</w:t>
      </w:r>
    </w:p>
    <w:p>
      <w:pPr>
        <w:pStyle w:val="BodyText"/>
      </w:pPr>
      <w:r>
        <w:t xml:space="preserve">- УВД по ЗАО ГУ МВД России по г.Москве: 8 (499) 233-91-00 и 8 (499) 233-91-02,</w:t>
      </w:r>
    </w:p>
    <w:p>
      <w:pPr>
        <w:pStyle w:val="BodyText"/>
      </w:pPr>
      <w:r>
        <w:t xml:space="preserve">- Горячая линия ФСБ России: 8 (495) 224-22-22,</w:t>
      </w:r>
    </w:p>
    <w:p>
      <w:pPr>
        <w:pStyle w:val="BodyText"/>
      </w:pPr>
      <w:r>
        <w:t xml:space="preserve">- Отдел по ЗАО УФСБ РФ по Москве и Московской области 8 (499) 249-58-65.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http://solntsevo.mos.ru/presscenter/news/detail/934740.html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9347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9347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2025-07-29T17:30:38Z</dcterms:created>
  <dcterms:modified xsi:type="dcterms:W3CDTF">2025-07-29T17:30:38Z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