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e1016f59b9fc2d6e146105e96fdcb7596064a75"/>
    <w:p>
      <w:pPr>
        <w:pStyle w:val="Heading3"/>
      </w:pPr>
      <w:r>
        <w:t xml:space="preserve">Школа № 1000 приглашает родителей будущих первоклассников на онлайн-консультации 21 и 24 декабря</w:t>
      </w:r>
    </w:p>
    <w:p>
      <w:pPr>
        <w:pStyle w:val="FirstParagraph"/>
      </w:pPr>
      <w:r>
        <w:t xml:space="preserve">17.12.2020</w:t>
      </w:r>
    </w:p>
    <w:p>
      <w:pPr>
        <w:pStyle w:val="BodyText"/>
      </w:pPr>
      <w:r>
        <w:t xml:space="preserve">Школа №1000 проведет консультации для родителей будущих первоклассников в дистанционном формате. Об этом сообщается на</w:t>
      </w:r>
      <w:r>
        <w:t xml:space="preserve"> </w:t>
      </w:r>
      <w:hyperlink r:id="rId20">
        <w:r>
          <w:rPr>
            <w:rStyle w:val="Hyperlink"/>
          </w:rPr>
          <w:t xml:space="preserve">официальном сайте</w:t>
        </w:r>
      </w:hyperlink>
      <w:r>
        <w:t xml:space="preserve"> </w:t>
      </w:r>
      <w:r>
        <w:t xml:space="preserve">учебного заведения.</w:t>
      </w:r>
    </w:p>
    <w:p>
      <w:pPr>
        <w:pStyle w:val="BodyText"/>
      </w:pPr>
      <w:r>
        <w:t xml:space="preserve">Так, 21 декабря эфир состоится для родителей детей, которые будут обучаться в корпусах «Сказка», «Снегиренок», «Светофорик». А 24 декабря - для будущих учеников корпусов «Солнышко» и «Татьянин Парк».</w:t>
      </w:r>
    </w:p>
    <w:p>
      <w:pPr>
        <w:pStyle w:val="BodyText"/>
      </w:pPr>
      <w:r>
        <w:t xml:space="preserve">Как уточняется, оба мероприятия начнутся в 18:00. Для участия необходимо пройти регистрацию на</w:t>
      </w:r>
      <w:r>
        <w:t xml:space="preserve"> </w:t>
      </w:r>
      <w:hyperlink r:id="rId21">
        <w:r>
          <w:rPr>
            <w:rStyle w:val="Hyperlink"/>
          </w:rPr>
          <w:t xml:space="preserve">сайте</w:t>
        </w:r>
      </w:hyperlink>
      <w:r>
        <w:t xml:space="preserve">, ссылки на трансляции будут высланы родителям на указанные при регистрации адреса электронных почт.</w:t>
      </w:r>
    </w:p>
    <w:p>
      <w:pPr>
        <w:pStyle w:val="BodyText"/>
      </w:pPr>
      <w:r>
        <w:t xml:space="preserve">-- Фото: https://pixabay.com/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http://solntsevo.mos.ru/presscenter/news/detail/9545162.html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olntsevo.mos.ru" TargetMode="External" /><Relationship Type="http://schemas.openxmlformats.org/officeDocument/2006/relationships/hyperlink" Id="rId22" Target="http://solntsevo.mos.ru/presscenter/news/detail/9545162.html" TargetMode="External" /><Relationship Type="http://schemas.openxmlformats.org/officeDocument/2006/relationships/hyperlink" Id="rId21" Target="https://firebasehostingproxy.page.link/198886819888/forms.gle/sgwY25Z57J1XuJsXA?_imcp=1" TargetMode="External" /><Relationship Type="http://schemas.openxmlformats.org/officeDocument/2006/relationships/hyperlink" Id="rId20" Target="https://sch1000.mskobr.ru/#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olntsevo.mos.ru" TargetMode="External" /><Relationship Type="http://schemas.openxmlformats.org/officeDocument/2006/relationships/hyperlink" Id="rId22" Target="http://solntsevo.mos.ru/presscenter/news/detail/9545162.html" TargetMode="External" /><Relationship Type="http://schemas.openxmlformats.org/officeDocument/2006/relationships/hyperlink" Id="rId21" Target="https://firebasehostingproxy.page.link/198886819888/forms.gle/sgwY25Z57J1XuJsXA?_imcp=1" TargetMode="External" /><Relationship Type="http://schemas.openxmlformats.org/officeDocument/2006/relationships/hyperlink" Id="rId20" Target="https://sch1000.mskobr.ru/#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2025-01-08T14:21:48Z</dcterms:created>
  <dcterms:modified xsi:type="dcterms:W3CDTF">2025-01-08T14:21:48Z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