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ed939374f45dd293f1a7c2395f9c588707464"/>
    <w:p>
      <w:pPr>
        <w:pStyle w:val="Heading3"/>
      </w:pPr>
      <w:r>
        <w:t xml:space="preserve">В период весеннего паводка в столице усилили контроль качества воды</w:t>
      </w:r>
    </w:p>
    <w:p>
      <w:pPr>
        <w:pStyle w:val="FirstParagraph"/>
      </w:pPr>
      <w:r>
        <w:t xml:space="preserve">15.04.2021</w:t>
      </w:r>
    </w:p>
    <w:p>
      <w:pPr>
        <w:pStyle w:val="BodyText"/>
      </w:pPr>
      <w:r>
        <w:t xml:space="preserve">В Москве в период прохождения весеннего паводка усилили контроль над качеством воды. Усиленный режим работы стартовал в местных лабораториях и инспекции зоны санитарной охраны. Были организованы дополнительные контрольные точки с отбором проб в притоках и устьях малых рек. Контроль над физико-химическими и микробиологическими показателями ведется круглосуточно.</w:t>
      </w:r>
    </w:p>
    <w:p>
      <w:pPr>
        <w:pStyle w:val="BodyText"/>
      </w:pPr>
      <w:r>
        <w:t xml:space="preserve">«Согласно регламенту, взятие проб водоисточника проводится раз в сутки, в период паводка введен двухразовый контроль, при необходимости пробы могут брать каждый час</w:t>
      </w:r>
      <w:r>
        <w:rPr>
          <w:iCs/>
          <w:i/>
        </w:rPr>
        <w:t xml:space="preserve">», —</w:t>
      </w:r>
      <w:r>
        <w:t xml:space="preserve"> </w:t>
      </w:r>
      <w:r>
        <w:t xml:space="preserve">отметил вице-мэр города по вопросам жилищно-коммунального хозяйства и благоустройства Петр Бирюков.</w:t>
      </w:r>
    </w:p>
    <w:p>
      <w:pPr>
        <w:pStyle w:val="BodyText"/>
      </w:pPr>
      <w:r>
        <w:t xml:space="preserve">Анализы ведут в лабораториях центра контроля качества воды АО «Мосводоканал». Результаты оперативно направляют в инспекцию зоны санитарной охраны и технологические службы станций водоподготовки. Также воду изучают при помощи автоматических анализаторов.</w:t>
      </w:r>
    </w:p>
    <w:p>
      <w:pPr>
        <w:pStyle w:val="BodyText"/>
      </w:pPr>
      <w:r>
        <w:t xml:space="preserve">Техника отслеживает изменения главных показателей состава, которые говорят о качестве. Информация с анализаторов попадает в единую информационную систему.</w:t>
      </w:r>
    </w:p>
    <w:p>
      <w:pPr>
        <w:pStyle w:val="BodyText"/>
      </w:pPr>
      <w:r>
        <w:t xml:space="preserve">В случае необходимости можно менять дозы реагентной обработки, добавлять дополнительную очистку, делать больше периодичность промывки песчаных и угольных фильтров.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http://solntsevo.mos.ru/presscenter/news/detail/9874007.html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98740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98740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2025-04-26T06:09:14Z</dcterms:created>
  <dcterms:modified xsi:type="dcterms:W3CDTF">2025-04-26T06:09:14Z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