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d38dd36d844e6593e8352553051f6081920499"/>
    <w:p>
      <w:pPr>
        <w:pStyle w:val="Heading3"/>
      </w:pPr>
      <w:r>
        <w:t xml:space="preserve">Библиотека № 221 имени Р.И.Рождественского сняла видеорепортаж «Булат Окуджава. Линия жизни»</w:t>
      </w:r>
    </w:p>
    <w:p>
      <w:pPr>
        <w:pStyle w:val="FirstParagraph"/>
      </w:pPr>
      <w:r>
        <w:t xml:space="preserve">11.05.2021</w:t>
      </w:r>
    </w:p>
    <w:p>
      <w:pPr>
        <w:pStyle w:val="BodyText"/>
      </w:pPr>
      <w:r>
        <w:t xml:space="preserve">Библиотека № 221 имени Р.И.Рождественского сняла видеорепортаж, посвященный дню рождения поэта, композитора, барда Булата Шалвовича Окуджавы, который празднуется 9 мая.</w:t>
      </w:r>
    </w:p>
    <w:p>
      <w:pPr>
        <w:pStyle w:val="BodyText"/>
      </w:pPr>
      <w:r>
        <w:t xml:space="preserve">Ежегодно в День Победы на всем постсоветском пространстве звучат военные песни поэта «Нам нужна одна победа», «До свидания, мальчики», «Бери шинель, пошли домой» и «Песенка о пехоте».</w:t>
      </w:r>
    </w:p>
    <w:p>
      <w:pPr>
        <w:pStyle w:val="BodyText"/>
      </w:pPr>
      <w:r>
        <w:t xml:space="preserve">В библиотеке подготовили видеорепортаж «Булат Окуджава. Линия жизни» о его жизни и творчестве.</w:t>
      </w:r>
    </w:p>
    <w:p>
      <w:pPr>
        <w:pStyle w:val="BodyText"/>
      </w:pPr>
      <w:r>
        <w:t xml:space="preserve">Кроме того, ученики частной школы «Колледж-XXI» записали ролики с прочтением стихотворений Булата Шалвовича, которые будут публиковать на страницах соц. сетей библиотеки №21.</w:t>
      </w:r>
    </w:p>
    <w:p>
      <w:pPr>
        <w:pStyle w:val="BodyText"/>
      </w:pPr>
      <w:r>
        <w:t xml:space="preserve">-- Фото: Булат Окуджава, Wikimedia Commons/Anastasiya Fedorenko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http://solntsevo.mos.ru/presscenter/news/detail/9935965.html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993596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993596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2024-10-29T06:05:39Z</dcterms:created>
  <dcterms:modified xsi:type="dcterms:W3CDTF">2024-10-29T06:05:39Z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