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Окружная комиссия по проведению публичных слушаний на территории Западного административного округа города Москвы оповещает о проведении публичных слушаний по проектам: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1. Межевания квартала района Солнцево, пос. Западный – ограниченного улицей Новопеределкинская, границей ПК, ул</w:t>
      </w:r>
      <w:r>
        <w:t xml:space="preserve">.</w:t>
      </w:r>
      <w:r>
        <w:t xml:space="preserve"> </w:t>
      </w:r>
      <w:r>
        <w:rPr>
          <w:bCs/>
          <w:b/>
        </w:rPr>
        <w:t xml:space="preserve">Родниковой;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rPr>
          <w:bCs/>
          <w:b/>
        </w:rPr>
        <w:t xml:space="preserve">Межевания квартала района Солнцево, ограниченного улицей Богданова, границей ПК № 162-ЗАО;</w:t>
      </w:r>
    </w:p>
    <w:p>
      <w:pPr>
        <w:pStyle w:val="BodyText"/>
      </w:pPr>
      <w:r>
        <w:rPr>
          <w:bCs/>
          <w:b/>
        </w:rPr>
        <w:t xml:space="preserve">3. Планировки линейного объекта: организации движения скоростных электропоездов на участке «Москва-Новопеределкино».</w:t>
      </w:r>
    </w:p>
    <w:p>
      <w:pPr>
        <w:pStyle w:val="BodyText"/>
      </w:pPr>
      <w:r>
        <w:t xml:space="preserve">Экспозиция представленных проектов, будет проходить в здании управы района Солнцево по адресу:</w:t>
      </w:r>
      <w:r>
        <w:br/>
      </w:r>
      <w:r>
        <w:t xml:space="preserve">ул. Богданова, д.50 в холле 1-го этажа.</w:t>
      </w:r>
    </w:p>
    <w:p>
      <w:pPr>
        <w:pStyle w:val="BodyText"/>
      </w:pPr>
      <w:r>
        <w:rPr>
          <w:bCs/>
          <w:b/>
        </w:rPr>
        <w:t xml:space="preserve">Открытие 10.09.2014</w:t>
      </w:r>
    </w:p>
    <w:p>
      <w:pPr>
        <w:pStyle w:val="BodyText"/>
      </w:pPr>
      <w:r>
        <w:rPr>
          <w:bCs/>
          <w:b/>
        </w:rPr>
        <w:t xml:space="preserve">Закрытие 16.09.2014</w:t>
      </w:r>
    </w:p>
    <w:p>
      <w:pPr>
        <w:pStyle w:val="BodyText"/>
      </w:pPr>
      <w:r>
        <w:t xml:space="preserve">Ознакомление с выставочными материалами ежедневно с 10.00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проводится: 22 сентября 2014 года в концертном зале по адресу: ул. Богданова, д.50</w:t>
      </w:r>
      <w:r>
        <w:br/>
      </w:r>
    </w:p>
    <w:p>
      <w:pPr>
        <w:pStyle w:val="BodyText"/>
      </w:pPr>
      <w:r>
        <w:t xml:space="preserve">Время начала регистрации участников публичных слушаний - 18.00</w:t>
      </w:r>
    </w:p>
    <w:p>
      <w:pPr>
        <w:pStyle w:val="BodyText"/>
      </w:pPr>
      <w:r>
        <w:rPr>
          <w:bCs/>
          <w:b/>
        </w:rPr>
        <w:t xml:space="preserve">Время начала собрания участников публичных слушаний - 19.00</w:t>
      </w:r>
    </w:p>
    <w:p>
      <w:pPr>
        <w:pStyle w:val="BodyText"/>
      </w:pPr>
      <w:r>
        <w:t xml:space="preserve">В соответствии с ч.3 ст.68 Градостроительного кодекса города Москвы в ходе проведения экспозиции, участники публичных слушаний имеют право представить свои предложения и замечания по обсуждаемому проекту посредством:</w:t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t xml:space="preserve">- выступления на собрании участников публичных слушаний;</w:t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Почтовый адрес Окружной комиссии: 121355 Москва, ул. Ивана Франко, д.12, электронный адрес: stroyzao@mail.ru.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http://solntsevo.mos.ru/pub/detail/1259909.html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ub/detail/1259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ub/detail/1259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2024-08-29T06:46:15Z</dcterms:created>
  <dcterms:modified xsi:type="dcterms:W3CDTF">2024-08-29T06:46:15Z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