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18.10.2013</w:t>
      </w:r>
    </w:p>
    <w:p>
      <w:pPr>
        <w:pStyle w:val="BodyText"/>
      </w:pPr>
      <w:r>
        <w:t xml:space="preserve">Окружная комиссия по проведению публичных слушаний на территории Западного административного округа города Москвы оповещает о проведении публичных слушаний</w:t>
      </w:r>
      <w:r>
        <w:t xml:space="preserve"> </w:t>
      </w:r>
      <w:r>
        <w:rPr>
          <w:bCs/>
          <w:b/>
        </w:rPr>
        <w:t xml:space="preserve">по проекту планировки участка линейного объекта метрополитена Калининско-Солнцевской линии от станции «Раменки» до станции «Рассказовка»</w:t>
      </w:r>
      <w:r>
        <w:t xml:space="preserve">.</w:t>
      </w:r>
    </w:p>
    <w:p>
      <w:pPr>
        <w:pStyle w:val="BodyText"/>
      </w:pPr>
      <w:r>
        <w:t xml:space="preserve">Экспозиция представленного проекта, будет проходить в здании управы района Солнцево по адресу: ул. Богданова, д.50 в холле 1-го этажа.</w:t>
      </w:r>
    </w:p>
    <w:p>
      <w:pPr>
        <w:pStyle w:val="BodyText"/>
      </w:pPr>
      <w:r>
        <w:rPr>
          <w:bCs/>
          <w:b/>
        </w:rPr>
        <w:t xml:space="preserve">Открытие 25.10.2013.</w:t>
      </w:r>
      <w:r>
        <w:br/>
      </w:r>
      <w:r>
        <w:rPr>
          <w:bCs/>
          <w:b/>
        </w:rPr>
        <w:t xml:space="preserve">Закрытие 31.10.2013.</w:t>
      </w:r>
    </w:p>
    <w:p>
      <w:pPr>
        <w:pStyle w:val="BodyText"/>
      </w:pPr>
      <w:r>
        <w:t xml:space="preserve">Ознакомление с выставочными материалами ежедневно с 10.00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проводится:</w:t>
      </w:r>
      <w:r>
        <w:t xml:space="preserve"> </w:t>
      </w:r>
      <w:r>
        <w:rPr>
          <w:bCs/>
          <w:b/>
        </w:rPr>
        <w:t xml:space="preserve">06.11.2013</w:t>
      </w:r>
      <w:r>
        <w:t xml:space="preserve"> </w:t>
      </w:r>
      <w:r>
        <w:rPr>
          <w:bCs/>
          <w:b/>
        </w:rPr>
        <w:t xml:space="preserve">в концертном зале по адресу: ул. Богданова, д.50</w:t>
      </w:r>
    </w:p>
    <w:p>
      <w:pPr>
        <w:pStyle w:val="BodyText"/>
      </w:pPr>
      <w:r>
        <w:t xml:space="preserve">Время начала регистрации участников публичных слушаний - 18.00</w:t>
      </w:r>
      <w:r>
        <w:br/>
      </w:r>
      <w:r>
        <w:rPr>
          <w:bCs/>
          <w:b/>
        </w:rPr>
        <w:t xml:space="preserve">Время начала собрания участников публичных слушаний - 19.00</w:t>
      </w:r>
    </w:p>
    <w:p>
      <w:pPr>
        <w:pStyle w:val="BodyText"/>
      </w:pPr>
      <w:r>
        <w:t xml:space="preserve">В соответствии с ч.3 ст.68 Градостроительного кодекса города Москвы в ходе проведения экспозиции,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Почтовый адрес Окружной комиссии: 121355 Москва, ул. Ивана Франко, д.12, электронный адрес: senko_81@mail.ru.</w:t>
      </w:r>
    </w:p>
    <w:p>
      <w:pPr>
        <w:pStyle w:val="BodyText"/>
      </w:pPr>
      <w:hyperlink r:id="rId20">
        <w:r>
          <w:rPr>
            <w:rStyle w:val="Hyperlink"/>
          </w:rPr>
          <w:t xml:space="preserve">Пояснительная записка</w:t>
        </w:r>
      </w:hyperlink>
    </w:p>
    <w:p>
      <w:pPr>
        <w:pStyle w:val="BodyText"/>
      </w:pPr>
      <w:r>
        <w:rPr>
          <w:bCs/>
          <w:b/>
        </w:rPr>
        <w:t xml:space="preserve">Материалы по проекту:</w:t>
      </w:r>
    </w:p>
    <w:p>
      <w:pPr>
        <w:pStyle w:val="BodyText"/>
      </w:pPr>
      <w:hyperlink r:id="rId21">
        <w:r>
          <w:rPr>
            <w:rStyle w:val="Hyperlink"/>
          </w:rPr>
          <w:t xml:space="preserve">1. Рассматриваемый объект в плане города Москвы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2. Трассировка участка Калининско-Солнцевской линии метрополитена Раменки - Ново-Переделкино (Рассказовка)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3. Размещение станции «Мичуринский проспект» Калининско-Солнцевской линии метрополитена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4. Размещение станции «Очаково» Калининско-Солнцевской линии метрополитена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5. Размещение станции «Терешково» Калининско-Солнцевской линии метрополитена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6. Размещение станции «Солнцево» Калининско-Солнцевской линии метрополитена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7. Размещение станции «Боровское шоссе» Калининско-Солнцевской линии метрополитена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8. Размещение станции «Ново-Переделкино» Калининско-Солнцевской линии метрополитена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9. Размещение станции «Рассказовка» Калининско-Солнцевской линии метрополитена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http://solntsevo.mos.ru/pub/detail/864436.html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/pr/2013-10-18/0.pdf" TargetMode="External" /><Relationship Type="http://schemas.openxmlformats.org/officeDocument/2006/relationships/hyperlink" Id="rId21" Target="/pub/pr/2013-10-18/1.pdf" TargetMode="External" /><Relationship Type="http://schemas.openxmlformats.org/officeDocument/2006/relationships/hyperlink" Id="rId22" Target="/pub/pr/2013-10-18/2.pdf" TargetMode="External" /><Relationship Type="http://schemas.openxmlformats.org/officeDocument/2006/relationships/hyperlink" Id="rId23" Target="/pub/pr/2013-10-18/3.pdf" TargetMode="External" /><Relationship Type="http://schemas.openxmlformats.org/officeDocument/2006/relationships/hyperlink" Id="rId24" Target="/pub/pr/2013-10-18/4.pdf" TargetMode="External" /><Relationship Type="http://schemas.openxmlformats.org/officeDocument/2006/relationships/hyperlink" Id="rId25" Target="/pub/pr/2013-10-18/5.pdf" TargetMode="External" /><Relationship Type="http://schemas.openxmlformats.org/officeDocument/2006/relationships/hyperlink" Id="rId26" Target="/pub/pr/2013-10-18/6.pdf" TargetMode="External" /><Relationship Type="http://schemas.openxmlformats.org/officeDocument/2006/relationships/hyperlink" Id="rId27" Target="/pub/pr/2013-10-18/7.pdf" TargetMode="External" /><Relationship Type="http://schemas.openxmlformats.org/officeDocument/2006/relationships/hyperlink" Id="rId28" Target="/pub/pr/2013-10-18/8.pdf" TargetMode="External" /><Relationship Type="http://schemas.openxmlformats.org/officeDocument/2006/relationships/hyperlink" Id="rId29" Target="/pub/pr/2013-10-18/9.pdf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ub/detail/864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/pr/2013-10-18/0.pdf" TargetMode="External" /><Relationship Type="http://schemas.openxmlformats.org/officeDocument/2006/relationships/hyperlink" Id="rId21" Target="/pub/pr/2013-10-18/1.pdf" TargetMode="External" /><Relationship Type="http://schemas.openxmlformats.org/officeDocument/2006/relationships/hyperlink" Id="rId22" Target="/pub/pr/2013-10-18/2.pdf" TargetMode="External" /><Relationship Type="http://schemas.openxmlformats.org/officeDocument/2006/relationships/hyperlink" Id="rId23" Target="/pub/pr/2013-10-18/3.pdf" TargetMode="External" /><Relationship Type="http://schemas.openxmlformats.org/officeDocument/2006/relationships/hyperlink" Id="rId24" Target="/pub/pr/2013-10-18/4.pdf" TargetMode="External" /><Relationship Type="http://schemas.openxmlformats.org/officeDocument/2006/relationships/hyperlink" Id="rId25" Target="/pub/pr/2013-10-18/5.pdf" TargetMode="External" /><Relationship Type="http://schemas.openxmlformats.org/officeDocument/2006/relationships/hyperlink" Id="rId26" Target="/pub/pr/2013-10-18/6.pdf" TargetMode="External" /><Relationship Type="http://schemas.openxmlformats.org/officeDocument/2006/relationships/hyperlink" Id="rId27" Target="/pub/pr/2013-10-18/7.pdf" TargetMode="External" /><Relationship Type="http://schemas.openxmlformats.org/officeDocument/2006/relationships/hyperlink" Id="rId28" Target="/pub/pr/2013-10-18/8.pdf" TargetMode="External" /><Relationship Type="http://schemas.openxmlformats.org/officeDocument/2006/relationships/hyperlink" Id="rId29" Target="/pub/pr/2013-10-18/9.pdf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ub/detail/864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2025-08-01T09:29:54Z</dcterms:created>
  <dcterms:modified xsi:type="dcterms:W3CDTF">2025-08-01T09:29:54Z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